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40" w:type="dxa"/>
        <w:tblLayout w:type="fixed"/>
        <w:tblLook w:val="01E0"/>
      </w:tblPr>
      <w:tblGrid>
        <w:gridCol w:w="2258"/>
        <w:gridCol w:w="5933"/>
        <w:gridCol w:w="1949"/>
      </w:tblGrid>
      <w:tr w:rsidR="00FF4018" w:rsidRPr="00E64F8E" w:rsidTr="00FF4018">
        <w:trPr>
          <w:trHeight w:val="1855"/>
        </w:trPr>
        <w:tc>
          <w:tcPr>
            <w:tcW w:w="2258" w:type="dxa"/>
            <w:hideMark/>
          </w:tcPr>
          <w:p w:rsidR="00FF4018" w:rsidRPr="00E64F8E" w:rsidRDefault="00A34384" w:rsidP="000B028D">
            <w:pPr>
              <w:spacing w:line="276" w:lineRule="auto"/>
              <w:jc w:val="both"/>
              <w:rPr>
                <w:rFonts w:ascii="Times New Roman" w:hAnsi="Times New Roman" w:cs="Times New Roman"/>
                <w:i/>
                <w:iCs/>
                <w:sz w:val="24"/>
                <w:szCs w:val="24"/>
              </w:rPr>
            </w:pPr>
            <w:r>
              <w:rPr>
                <w:rFonts w:ascii="Times New Roman" w:hAnsi="Times New Roman" w:cs="Times New Roman"/>
                <w:i/>
                <w:iCs/>
                <w:noProof/>
                <w:sz w:val="24"/>
                <w:szCs w:val="24"/>
              </w:rPr>
            </w:r>
            <w:r>
              <w:rPr>
                <w:rFonts w:ascii="Times New Roman" w:hAnsi="Times New Roman" w:cs="Times New Roman"/>
                <w:i/>
                <w:iCs/>
                <w:noProof/>
                <w:sz w:val="24"/>
                <w:szCs w:val="24"/>
              </w:rPr>
              <w:pict>
                <v:group id="Tela 3" o:spid="_x0000_s1026" editas="canvas" style="width:101.75pt;height:101.9pt;mso-position-horizontal-relative:char;mso-position-vertical-relative:line" coordsize="12922,12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2922;height:12941;visibility:visible" filled="t">
                    <v:fill o:detectmouseclick="t"/>
                    <v:path o:connecttype="none"/>
                  </v:shape>
                  <v:shape id="Picture 5" o:spid="_x0000_s1028" type="#_x0000_t75" style="position:absolute;left:742;width:11589;height:129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">
                    <v:imagedata r:id="rId8" o:title=""/>
                    <o:lock v:ext="edit" aspectratio="f"/>
                  </v:shape>
                  <w10:wrap type="none"/>
                  <w10:anchorlock/>
                </v:group>
              </w:pict>
            </w:r>
          </w:p>
        </w:tc>
        <w:tc>
          <w:tcPr>
            <w:tcW w:w="5933" w:type="dxa"/>
          </w:tcPr>
          <w:p w:rsidR="00FF4018" w:rsidRPr="00F91E4F" w:rsidRDefault="00FF4018" w:rsidP="00F91E4F">
            <w:pPr>
              <w:spacing w:line="276" w:lineRule="auto"/>
              <w:jc w:val="center"/>
              <w:rPr>
                <w:rFonts w:ascii="Times New Roman" w:hAnsi="Times New Roman" w:cs="Times New Roman"/>
                <w:b/>
                <w:bCs/>
                <w:i/>
                <w:iCs/>
                <w:sz w:val="32"/>
                <w:szCs w:val="32"/>
              </w:rPr>
            </w:pPr>
            <w:r w:rsidRPr="00F91E4F">
              <w:rPr>
                <w:rFonts w:ascii="Times New Roman" w:hAnsi="Times New Roman" w:cs="Times New Roman"/>
                <w:b/>
                <w:bCs/>
                <w:i/>
                <w:iCs/>
                <w:sz w:val="32"/>
                <w:szCs w:val="32"/>
              </w:rPr>
              <w:t>Comune di Campomarino</w:t>
            </w:r>
          </w:p>
          <w:p w:rsidR="00FF4018" w:rsidRPr="00E64F8E" w:rsidRDefault="00FF4018" w:rsidP="000B028D">
            <w:pPr>
              <w:tabs>
                <w:tab w:val="center" w:pos="2858"/>
                <w:tab w:val="left" w:pos="4675"/>
              </w:tabs>
              <w:spacing w:line="276" w:lineRule="auto"/>
              <w:jc w:val="both"/>
              <w:rPr>
                <w:rFonts w:ascii="Times New Roman" w:hAnsi="Times New Roman" w:cs="Times New Roman"/>
                <w:b/>
                <w:bCs/>
                <w:i/>
                <w:iCs/>
                <w:sz w:val="24"/>
                <w:szCs w:val="24"/>
              </w:rPr>
            </w:pPr>
            <w:r w:rsidRPr="00E64F8E">
              <w:rPr>
                <w:rFonts w:ascii="Times New Roman" w:hAnsi="Times New Roman" w:cs="Times New Roman"/>
                <w:b/>
                <w:bCs/>
                <w:i/>
                <w:iCs/>
                <w:sz w:val="24"/>
                <w:szCs w:val="24"/>
              </w:rPr>
              <w:tab/>
            </w:r>
            <w:r w:rsidR="00D27B6B" w:rsidRPr="00E64F8E">
              <w:rPr>
                <w:rFonts w:ascii="Times New Roman" w:hAnsi="Times New Roman" w:cs="Times New Roman"/>
                <w:b/>
                <w:bCs/>
                <w:i/>
                <w:iCs/>
                <w:sz w:val="24"/>
                <w:szCs w:val="24"/>
              </w:rPr>
              <w:t>Provincia di</w:t>
            </w:r>
            <w:r w:rsidRPr="00E64F8E">
              <w:rPr>
                <w:rFonts w:ascii="Times New Roman" w:hAnsi="Times New Roman" w:cs="Times New Roman"/>
                <w:b/>
                <w:bCs/>
                <w:i/>
                <w:iCs/>
                <w:sz w:val="24"/>
                <w:szCs w:val="24"/>
              </w:rPr>
              <w:t xml:space="preserve"> Campobasso</w:t>
            </w:r>
            <w:r w:rsidRPr="00E64F8E">
              <w:rPr>
                <w:rFonts w:ascii="Times New Roman" w:hAnsi="Times New Roman" w:cs="Times New Roman"/>
                <w:b/>
                <w:bCs/>
                <w:i/>
                <w:iCs/>
                <w:sz w:val="24"/>
                <w:szCs w:val="24"/>
              </w:rPr>
              <w:tab/>
            </w:r>
          </w:p>
          <w:p w:rsidR="00FF4018" w:rsidRPr="00F91E4F" w:rsidRDefault="00D27B6B" w:rsidP="00F91E4F">
            <w:pPr>
              <w:spacing w:line="276" w:lineRule="auto"/>
              <w:jc w:val="center"/>
              <w:rPr>
                <w:rFonts w:ascii="Times New Roman" w:hAnsi="Times New Roman" w:cs="Times New Roman"/>
                <w:bCs/>
                <w:i/>
                <w:iCs/>
                <w:sz w:val="18"/>
                <w:szCs w:val="18"/>
              </w:rPr>
            </w:pPr>
            <w:r w:rsidRPr="00F91E4F">
              <w:rPr>
                <w:rFonts w:ascii="Times New Roman" w:hAnsi="Times New Roman" w:cs="Times New Roman"/>
                <w:bCs/>
                <w:i/>
                <w:iCs/>
                <w:sz w:val="18"/>
                <w:szCs w:val="18"/>
              </w:rPr>
              <w:t>Via Favorita</w:t>
            </w:r>
            <w:r w:rsidR="00FF4018" w:rsidRPr="00F91E4F">
              <w:rPr>
                <w:rFonts w:ascii="Times New Roman" w:hAnsi="Times New Roman" w:cs="Times New Roman"/>
                <w:bCs/>
                <w:i/>
                <w:iCs/>
                <w:sz w:val="18"/>
                <w:szCs w:val="18"/>
              </w:rPr>
              <w:t xml:space="preserve">, </w:t>
            </w:r>
            <w:r w:rsidRPr="00F91E4F">
              <w:rPr>
                <w:rFonts w:ascii="Times New Roman" w:hAnsi="Times New Roman" w:cs="Times New Roman"/>
                <w:bCs/>
                <w:i/>
                <w:iCs/>
                <w:sz w:val="18"/>
                <w:szCs w:val="18"/>
              </w:rPr>
              <w:t>26 -</w:t>
            </w:r>
            <w:r w:rsidR="00FF4018" w:rsidRPr="00F91E4F">
              <w:rPr>
                <w:rFonts w:ascii="Times New Roman" w:hAnsi="Times New Roman" w:cs="Times New Roman"/>
                <w:bCs/>
                <w:i/>
                <w:iCs/>
                <w:sz w:val="18"/>
                <w:szCs w:val="18"/>
              </w:rPr>
              <w:t xml:space="preserve">  86042  Campomarino</w:t>
            </w:r>
          </w:p>
          <w:p w:rsidR="00FF4018" w:rsidRPr="00F91E4F" w:rsidRDefault="00FF4018" w:rsidP="00F91E4F">
            <w:pPr>
              <w:spacing w:line="276" w:lineRule="auto"/>
              <w:jc w:val="center"/>
              <w:rPr>
                <w:rFonts w:ascii="Times New Roman" w:hAnsi="Times New Roman" w:cs="Times New Roman"/>
                <w:bCs/>
                <w:i/>
                <w:iCs/>
                <w:sz w:val="18"/>
                <w:szCs w:val="18"/>
              </w:rPr>
            </w:pPr>
            <w:proofErr w:type="spellStart"/>
            <w:r w:rsidRPr="00F91E4F">
              <w:rPr>
                <w:rFonts w:ascii="Times New Roman" w:hAnsi="Times New Roman" w:cs="Times New Roman"/>
                <w:bCs/>
                <w:i/>
                <w:iCs/>
                <w:sz w:val="18"/>
                <w:szCs w:val="18"/>
              </w:rPr>
              <w:t>Telef</w:t>
            </w:r>
            <w:proofErr w:type="spellEnd"/>
            <w:r w:rsidRPr="00F91E4F">
              <w:rPr>
                <w:rFonts w:ascii="Times New Roman" w:hAnsi="Times New Roman" w:cs="Times New Roman"/>
                <w:bCs/>
                <w:i/>
                <w:iCs/>
                <w:sz w:val="18"/>
                <w:szCs w:val="18"/>
              </w:rPr>
              <w:t>.: 0875-5311  -  Fax: 0875-530004   -</w:t>
            </w:r>
          </w:p>
          <w:p w:rsidR="00FF4018" w:rsidRPr="00F91E4F" w:rsidRDefault="00FF4018" w:rsidP="00F91E4F">
            <w:pPr>
              <w:spacing w:line="276" w:lineRule="auto"/>
              <w:jc w:val="center"/>
              <w:rPr>
                <w:rFonts w:ascii="Times New Roman" w:hAnsi="Times New Roman" w:cs="Times New Roman"/>
                <w:i/>
                <w:iCs/>
                <w:sz w:val="18"/>
                <w:szCs w:val="18"/>
              </w:rPr>
            </w:pPr>
            <w:r w:rsidRPr="00F91E4F">
              <w:rPr>
                <w:rFonts w:ascii="Times New Roman" w:hAnsi="Times New Roman" w:cs="Times New Roman"/>
                <w:bCs/>
                <w:i/>
                <w:iCs/>
                <w:sz w:val="18"/>
                <w:szCs w:val="18"/>
              </w:rPr>
              <w:t xml:space="preserve">C.F.: 82004690705   </w:t>
            </w:r>
            <w:proofErr w:type="spellStart"/>
            <w:r w:rsidRPr="00F91E4F">
              <w:rPr>
                <w:rFonts w:ascii="Times New Roman" w:hAnsi="Times New Roman" w:cs="Times New Roman"/>
                <w:i/>
                <w:iCs/>
                <w:sz w:val="18"/>
                <w:szCs w:val="18"/>
              </w:rPr>
              <w:t>P.Iva</w:t>
            </w:r>
            <w:proofErr w:type="spellEnd"/>
            <w:r w:rsidRPr="00F91E4F">
              <w:rPr>
                <w:rFonts w:ascii="Times New Roman" w:hAnsi="Times New Roman" w:cs="Times New Roman"/>
                <w:i/>
                <w:iCs/>
                <w:sz w:val="18"/>
                <w:szCs w:val="18"/>
              </w:rPr>
              <w:t>: 00225150705</w:t>
            </w:r>
          </w:p>
          <w:p w:rsidR="00FF4018" w:rsidRPr="00E64F8E" w:rsidRDefault="00FF4018" w:rsidP="000B028D">
            <w:pPr>
              <w:spacing w:line="276" w:lineRule="auto"/>
              <w:jc w:val="both"/>
              <w:rPr>
                <w:rFonts w:ascii="Times New Roman" w:hAnsi="Times New Roman" w:cs="Times New Roman"/>
                <w:i/>
                <w:iCs/>
                <w:sz w:val="24"/>
                <w:szCs w:val="24"/>
              </w:rPr>
            </w:pPr>
          </w:p>
        </w:tc>
        <w:tc>
          <w:tcPr>
            <w:tcW w:w="1949" w:type="dxa"/>
            <w:hideMark/>
          </w:tcPr>
          <w:p w:rsidR="00FF4018" w:rsidRPr="00CB0917" w:rsidRDefault="00FF4018" w:rsidP="000B028D">
            <w:pPr>
              <w:spacing w:line="276" w:lineRule="auto"/>
              <w:jc w:val="both"/>
              <w:rPr>
                <w:rFonts w:ascii="Times New Roman" w:hAnsi="Times New Roman" w:cs="Times New Roman"/>
                <w:b/>
                <w:color w:val="3366CC"/>
                <w:sz w:val="16"/>
                <w:szCs w:val="16"/>
              </w:rPr>
            </w:pPr>
            <w:r w:rsidRPr="00CB0917">
              <w:rPr>
                <w:rFonts w:ascii="Times New Roman" w:hAnsi="Times New Roman" w:cs="Times New Roman"/>
                <w:noProof/>
                <w:sz w:val="16"/>
                <w:szCs w:val="16"/>
                <w:lang w:eastAsia="it-IT"/>
              </w:rPr>
              <w:drawing>
                <wp:anchor distT="0" distB="0" distL="114300" distR="114300" simplePos="0" relativeHeight="251662336" behindDoc="0" locked="0" layoutInCell="1" allowOverlap="1">
                  <wp:simplePos x="0" y="0"/>
                  <wp:positionH relativeFrom="column">
                    <wp:posOffset>-12065</wp:posOffset>
                  </wp:positionH>
                  <wp:positionV relativeFrom="paragraph">
                    <wp:posOffset>0</wp:posOffset>
                  </wp:positionV>
                  <wp:extent cx="934720" cy="659765"/>
                  <wp:effectExtent l="19050" t="0" r="0" b="0"/>
                  <wp:wrapSquare wrapText="bothSides"/>
                  <wp:docPr id="8" name="Immagine 5" descr="blue_flag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blue_flag_rgb"/>
                          <pic:cNvPicPr>
                            <a:picLocks noChangeAspect="1" noChangeArrowheads="1"/>
                          </pic:cNvPicPr>
                        </pic:nvPicPr>
                        <pic:blipFill>
                          <a:blip r:embed="rId9" cstate="print"/>
                          <a:srcRect/>
                          <a:stretch>
                            <a:fillRect/>
                          </a:stretch>
                        </pic:blipFill>
                        <pic:spPr bwMode="auto">
                          <a:xfrm>
                            <a:off x="0" y="0"/>
                            <a:ext cx="934720" cy="659765"/>
                          </a:xfrm>
                          <a:prstGeom prst="rect">
                            <a:avLst/>
                          </a:prstGeom>
                          <a:noFill/>
                        </pic:spPr>
                      </pic:pic>
                    </a:graphicData>
                  </a:graphic>
                </wp:anchor>
              </w:drawing>
            </w:r>
            <w:r w:rsidRPr="00CB0917">
              <w:rPr>
                <w:rFonts w:ascii="Times New Roman" w:hAnsi="Times New Roman" w:cs="Times New Roman"/>
                <w:b/>
                <w:color w:val="3366CC"/>
                <w:sz w:val="16"/>
                <w:szCs w:val="16"/>
              </w:rPr>
              <w:t>Bandiera Blu 2025</w:t>
            </w:r>
          </w:p>
        </w:tc>
      </w:tr>
    </w:tbl>
    <w:p w:rsidR="002A0044" w:rsidRDefault="002A0044" w:rsidP="000B028D">
      <w:pPr>
        <w:pStyle w:val="Titolo11"/>
        <w:ind w:left="0"/>
        <w:jc w:val="both"/>
        <w:rPr>
          <w:rFonts w:ascii="Times New Roman" w:hAnsi="Times New Roman" w:cs="Times New Roman"/>
          <w:spacing w:val="-2"/>
          <w:w w:val="125"/>
        </w:rPr>
      </w:pPr>
    </w:p>
    <w:tbl>
      <w:tblPr>
        <w:tblW w:w="12215" w:type="dxa"/>
        <w:tblInd w:w="-318" w:type="dxa"/>
        <w:tblLayout w:type="fixed"/>
        <w:tblLook w:val="01E0"/>
      </w:tblPr>
      <w:tblGrid>
        <w:gridCol w:w="250"/>
        <w:gridCol w:w="9815"/>
        <w:gridCol w:w="2150"/>
      </w:tblGrid>
      <w:tr w:rsidR="002A0044" w:rsidRPr="00325408" w:rsidTr="00094134">
        <w:trPr>
          <w:trHeight w:val="1002"/>
        </w:trPr>
        <w:tc>
          <w:tcPr>
            <w:tcW w:w="250" w:type="dxa"/>
            <w:hideMark/>
          </w:tcPr>
          <w:p w:rsidR="002A0044" w:rsidRPr="00325408" w:rsidRDefault="002A0044" w:rsidP="00094134">
            <w:pPr>
              <w:spacing w:line="276" w:lineRule="auto"/>
              <w:jc w:val="both"/>
              <w:rPr>
                <w:rFonts w:ascii="Times New Roman" w:eastAsia="Arial Unicode MS" w:hAnsi="Times New Roman" w:cs="Times New Roman"/>
                <w:i/>
                <w:iCs/>
                <w:sz w:val="24"/>
                <w:szCs w:val="24"/>
              </w:rPr>
            </w:pPr>
          </w:p>
        </w:tc>
        <w:tc>
          <w:tcPr>
            <w:tcW w:w="9815" w:type="dxa"/>
          </w:tcPr>
          <w:p w:rsidR="002A0044" w:rsidRPr="00325408" w:rsidRDefault="00A34384" w:rsidP="00094134">
            <w:pPr>
              <w:adjustRightInd w:val="0"/>
              <w:jc w:val="center"/>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r>
            <w:r>
              <w:rPr>
                <w:rFonts w:ascii="Times New Roman" w:eastAsia="Times New Roman" w:hAnsi="Times New Roman" w:cs="Times New Roman"/>
                <w:noProof/>
                <w:sz w:val="24"/>
                <w:szCs w:val="24"/>
                <w:lang w:eastAsia="it-IT"/>
              </w:rPr>
              <w:pict>
                <v:group id="Group 6" o:spid="_x0000_s1032" style="width:195.75pt;height:52pt;mso-position-horizontal-relative:char;mso-position-vertical-relative:line" coordsize="3995,1115">
                  <v:rect id="Rectangle 7" o:spid="_x0000_s1034" style="position:absolute;top:86;width:780;height:10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2A0044" w:rsidRDefault="002A0044" w:rsidP="002A0044">
                          <w:pPr>
                            <w:spacing w:line="1020" w:lineRule="atLeast"/>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501015" cy="65214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1015" cy="652145"/>
                                        </a:xfrm>
                                        <a:prstGeom prst="rect">
                                          <a:avLst/>
                                        </a:prstGeom>
                                        <a:noFill/>
                                        <a:ln>
                                          <a:noFill/>
                                        </a:ln>
                                      </pic:spPr>
                                    </pic:pic>
                                  </a:graphicData>
                                </a:graphic>
                              </wp:inline>
                            </w:drawing>
                          </w:r>
                        </w:p>
                        <w:p w:rsidR="002A0044" w:rsidRDefault="002A0044" w:rsidP="002A0044">
                          <w:pPr>
                            <w:adjustRightInd w:val="0"/>
                            <w:rPr>
                              <w:rFonts w:ascii="Times New Roman" w:eastAsia="Times New Roman" w:hAnsi="Times New Roman" w:cs="Times New Roman"/>
                              <w:sz w:val="24"/>
                              <w:szCs w:val="24"/>
                              <w:lang w:eastAsia="it-IT"/>
                            </w:rPr>
                          </w:pPr>
                        </w:p>
                      </w:txbxContent>
                    </v:textbox>
                  </v:rect>
                  <v:rect id="Rectangle 8" o:spid="_x0000_s1033" style="position:absolute;left:785;top:45;width:88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2A0044" w:rsidRDefault="002A0044" w:rsidP="002A0044">
                          <w:pPr>
                            <w:spacing w:line="1080" w:lineRule="atLeast"/>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556895" cy="67564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6895" cy="675640"/>
                                        </a:xfrm>
                                        <a:prstGeom prst="rect">
                                          <a:avLst/>
                                        </a:prstGeom>
                                        <a:noFill/>
                                        <a:ln>
                                          <a:noFill/>
                                        </a:ln>
                                      </pic:spPr>
                                    </pic:pic>
                                  </a:graphicData>
                                </a:graphic>
                              </wp:inline>
                            </w:drawing>
                          </w:r>
                        </w:p>
                        <w:p w:rsidR="002A0044" w:rsidRDefault="002A0044" w:rsidP="002A0044">
                          <w:pPr>
                            <w:adjustRightInd w:val="0"/>
                            <w:rPr>
                              <w:rFonts w:ascii="Times New Roman" w:eastAsia="Times New Roman" w:hAnsi="Times New Roman" w:cs="Times New Roman"/>
                              <w:sz w:val="24"/>
                              <w:szCs w:val="24"/>
                              <w:lang w:eastAsia="it-IT"/>
                            </w:rPr>
                          </w:pPr>
                        </w:p>
                      </w:txbxContent>
                    </v:textbox>
                  </v:rect>
                  <v:rect id="Rectangle 9" o:spid="_x0000_s1029" style="position:absolute;left:1705;width:780;height:11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2A0044" w:rsidRDefault="002A0044" w:rsidP="002A0044">
                          <w:pPr>
                            <w:spacing w:line="1120" w:lineRule="atLeast"/>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501015" cy="7073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1015" cy="707390"/>
                                        </a:xfrm>
                                        <a:prstGeom prst="rect">
                                          <a:avLst/>
                                        </a:prstGeom>
                                        <a:noFill/>
                                        <a:ln>
                                          <a:noFill/>
                                        </a:ln>
                                      </pic:spPr>
                                    </pic:pic>
                                  </a:graphicData>
                                </a:graphic>
                              </wp:inline>
                            </w:drawing>
                          </w:r>
                        </w:p>
                        <w:p w:rsidR="002A0044" w:rsidRDefault="002A0044" w:rsidP="002A0044">
                          <w:pPr>
                            <w:adjustRightInd w:val="0"/>
                            <w:rPr>
                              <w:rFonts w:ascii="Times New Roman" w:eastAsia="Times New Roman" w:hAnsi="Times New Roman" w:cs="Times New Roman"/>
                              <w:sz w:val="24"/>
                              <w:szCs w:val="24"/>
                              <w:lang w:eastAsia="it-IT"/>
                            </w:rPr>
                          </w:pPr>
                        </w:p>
                      </w:txbxContent>
                    </v:textbox>
                  </v:rect>
                  <v:rect id="Rectangle 10" o:spid="_x0000_s1030" style="position:absolute;left:2525;top:2;width:680;height:11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2A0044" w:rsidRDefault="002A0044" w:rsidP="002A0044">
                          <w:pPr>
                            <w:spacing w:line="1120" w:lineRule="atLeast"/>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421640" cy="69977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21640" cy="699770"/>
                                        </a:xfrm>
                                        <a:prstGeom prst="rect">
                                          <a:avLst/>
                                        </a:prstGeom>
                                        <a:noFill/>
                                        <a:ln>
                                          <a:noFill/>
                                        </a:ln>
                                      </pic:spPr>
                                    </pic:pic>
                                  </a:graphicData>
                                </a:graphic>
                              </wp:inline>
                            </w:drawing>
                          </w:r>
                        </w:p>
                        <w:p w:rsidR="002A0044" w:rsidRDefault="002A0044" w:rsidP="002A0044">
                          <w:pPr>
                            <w:adjustRightInd w:val="0"/>
                            <w:rPr>
                              <w:rFonts w:ascii="Times New Roman" w:eastAsia="Times New Roman" w:hAnsi="Times New Roman" w:cs="Times New Roman"/>
                              <w:sz w:val="24"/>
                              <w:szCs w:val="24"/>
                              <w:lang w:eastAsia="it-IT"/>
                            </w:rPr>
                          </w:pPr>
                        </w:p>
                      </w:txbxContent>
                    </v:textbox>
                  </v:rect>
                  <v:rect id="Rectangle 11" o:spid="_x0000_s1031" style="position:absolute;left:3195;top:27;width:80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2A0044" w:rsidRDefault="002A0044" w:rsidP="002A0044">
                          <w:pPr>
                            <w:spacing w:line="1080" w:lineRule="atLeast"/>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eastAsia="it-IT"/>
                            </w:rPr>
                            <w:drawing>
                              <wp:inline distT="0" distB="0" distL="0" distR="0">
                                <wp:extent cx="508635" cy="691515"/>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8635" cy="691515"/>
                                        </a:xfrm>
                                        <a:prstGeom prst="rect">
                                          <a:avLst/>
                                        </a:prstGeom>
                                        <a:noFill/>
                                        <a:ln>
                                          <a:noFill/>
                                        </a:ln>
                                      </pic:spPr>
                                    </pic:pic>
                                  </a:graphicData>
                                </a:graphic>
                              </wp:inline>
                            </w:drawing>
                          </w:r>
                        </w:p>
                        <w:p w:rsidR="002A0044" w:rsidRDefault="002A0044" w:rsidP="002A0044">
                          <w:pPr>
                            <w:adjustRightInd w:val="0"/>
                            <w:rPr>
                              <w:rFonts w:ascii="Times New Roman" w:eastAsia="Times New Roman" w:hAnsi="Times New Roman" w:cs="Times New Roman"/>
                              <w:sz w:val="24"/>
                              <w:szCs w:val="24"/>
                              <w:lang w:eastAsia="it-IT"/>
                            </w:rPr>
                          </w:pPr>
                        </w:p>
                      </w:txbxContent>
                    </v:textbox>
                  </v:rect>
                  <w10:wrap type="none"/>
                  <w10:anchorlock/>
                </v:group>
              </w:pict>
            </w:r>
            <w:r w:rsidR="002A0044" w:rsidRPr="00325408">
              <w:rPr>
                <w:rFonts w:ascii="Times New Roman" w:eastAsia="Times New Roman" w:hAnsi="Times New Roman" w:cs="Times New Roman"/>
                <w:sz w:val="24"/>
                <w:szCs w:val="24"/>
                <w:lang w:eastAsia="it-IT"/>
              </w:rPr>
              <w:t xml:space="preserve"> </w:t>
            </w:r>
          </w:p>
          <w:p w:rsidR="002A0044" w:rsidRPr="00325408" w:rsidRDefault="002A0044" w:rsidP="00094134">
            <w:pPr>
              <w:adjustRightInd w:val="0"/>
              <w:jc w:val="center"/>
              <w:rPr>
                <w:rFonts w:ascii="Times New Roman" w:eastAsia="Arial Unicode MS" w:hAnsi="Times New Roman" w:cs="Times New Roman"/>
                <w:i/>
                <w:iCs/>
                <w:sz w:val="24"/>
                <w:szCs w:val="24"/>
              </w:rPr>
            </w:pPr>
          </w:p>
        </w:tc>
        <w:tc>
          <w:tcPr>
            <w:tcW w:w="2150" w:type="dxa"/>
            <w:hideMark/>
          </w:tcPr>
          <w:p w:rsidR="002A0044" w:rsidRPr="00325408" w:rsidRDefault="002A0044" w:rsidP="00094134">
            <w:pPr>
              <w:spacing w:line="276" w:lineRule="auto"/>
              <w:jc w:val="right"/>
              <w:rPr>
                <w:rFonts w:ascii="Times New Roman" w:eastAsia="Arial Unicode MS" w:hAnsi="Times New Roman" w:cs="Times New Roman"/>
                <w:b/>
                <w:color w:val="3366CC"/>
                <w:sz w:val="24"/>
                <w:szCs w:val="24"/>
              </w:rPr>
            </w:pPr>
          </w:p>
        </w:tc>
      </w:tr>
    </w:tbl>
    <w:p w:rsidR="002A0044" w:rsidRPr="00DA3018" w:rsidRDefault="002A0044" w:rsidP="002A0044">
      <w:pPr>
        <w:jc w:val="center"/>
        <w:rPr>
          <w:rFonts w:ascii="Times New Roman" w:hAnsi="Times New Roman" w:cs="Times New Roman"/>
          <w:b/>
          <w:bCs/>
          <w:sz w:val="24"/>
          <w:szCs w:val="24"/>
        </w:rPr>
      </w:pPr>
      <w:r w:rsidRPr="00DA3018">
        <w:rPr>
          <w:rFonts w:ascii="Times New Roman" w:hAnsi="Times New Roman" w:cs="Times New Roman"/>
          <w:b/>
          <w:bCs/>
          <w:sz w:val="24"/>
          <w:szCs w:val="24"/>
        </w:rPr>
        <w:t>C.U.C. COMUNE DI TERMOLI</w:t>
      </w:r>
    </w:p>
    <w:p w:rsidR="002A0044" w:rsidRPr="00DA3018" w:rsidRDefault="002A0044" w:rsidP="002A0044">
      <w:pPr>
        <w:jc w:val="center"/>
        <w:rPr>
          <w:rFonts w:ascii="Times New Roman" w:hAnsi="Times New Roman" w:cs="Times New Roman"/>
          <w:b/>
          <w:bCs/>
          <w:i/>
          <w:sz w:val="24"/>
          <w:szCs w:val="24"/>
        </w:rPr>
      </w:pPr>
      <w:r w:rsidRPr="00DA3018">
        <w:rPr>
          <w:rFonts w:ascii="Times New Roman" w:hAnsi="Times New Roman" w:cs="Times New Roman"/>
          <w:b/>
          <w:bCs/>
          <w:i/>
          <w:sz w:val="24"/>
          <w:szCs w:val="24"/>
        </w:rPr>
        <w:t>Comuni Associati</w:t>
      </w:r>
    </w:p>
    <w:p w:rsidR="002A0044" w:rsidRDefault="00D66B7D" w:rsidP="002A0044">
      <w:pPr>
        <w:pStyle w:val="Titolo11"/>
        <w:ind w:left="0"/>
        <w:jc w:val="both"/>
        <w:rPr>
          <w:rFonts w:ascii="Times New Roman" w:hAnsi="Times New Roman" w:cs="Times New Roman"/>
          <w:spacing w:val="-2"/>
          <w:w w:val="125"/>
        </w:rPr>
      </w:pPr>
      <w:r>
        <w:rPr>
          <w:rFonts w:ascii="Times New Roman" w:hAnsi="Times New Roman" w:cs="Times New Roman"/>
          <w:i/>
          <w:spacing w:val="1"/>
        </w:rPr>
        <w:t xml:space="preserve">                           </w:t>
      </w:r>
      <w:r w:rsidR="002A0044" w:rsidRPr="00DA3018">
        <w:rPr>
          <w:rFonts w:ascii="Times New Roman" w:hAnsi="Times New Roman" w:cs="Times New Roman"/>
          <w:i/>
          <w:spacing w:val="1"/>
        </w:rPr>
        <w:t>Te</w:t>
      </w:r>
      <w:r w:rsidR="002A0044" w:rsidRPr="00DA3018">
        <w:rPr>
          <w:rFonts w:ascii="Times New Roman" w:hAnsi="Times New Roman" w:cs="Times New Roman"/>
          <w:i/>
          <w:spacing w:val="-1"/>
        </w:rPr>
        <w:t>r</w:t>
      </w:r>
      <w:r w:rsidR="002A0044" w:rsidRPr="00DA3018">
        <w:rPr>
          <w:rFonts w:ascii="Times New Roman" w:hAnsi="Times New Roman" w:cs="Times New Roman"/>
          <w:i/>
        </w:rPr>
        <w:t>m</w:t>
      </w:r>
      <w:r w:rsidR="002A0044" w:rsidRPr="00DA3018">
        <w:rPr>
          <w:rFonts w:ascii="Times New Roman" w:hAnsi="Times New Roman" w:cs="Times New Roman"/>
          <w:i/>
          <w:spacing w:val="-1"/>
        </w:rPr>
        <w:t>o</w:t>
      </w:r>
      <w:r w:rsidR="002A0044" w:rsidRPr="00DA3018">
        <w:rPr>
          <w:rFonts w:ascii="Times New Roman" w:hAnsi="Times New Roman" w:cs="Times New Roman"/>
          <w:i/>
          <w:spacing w:val="1"/>
        </w:rPr>
        <w:t>l</w:t>
      </w:r>
      <w:r w:rsidR="002A0044" w:rsidRPr="00DA3018">
        <w:rPr>
          <w:rFonts w:ascii="Times New Roman" w:hAnsi="Times New Roman" w:cs="Times New Roman"/>
          <w:i/>
          <w:spacing w:val="-1"/>
        </w:rPr>
        <w:t>i</w:t>
      </w:r>
      <w:r w:rsidR="002A0044" w:rsidRPr="00DA3018">
        <w:rPr>
          <w:rFonts w:ascii="Times New Roman" w:hAnsi="Times New Roman" w:cs="Times New Roman"/>
          <w:i/>
        </w:rPr>
        <w:t>,</w:t>
      </w:r>
      <w:r w:rsidR="002A0044" w:rsidRPr="00DA3018">
        <w:rPr>
          <w:rFonts w:ascii="Times New Roman" w:hAnsi="Times New Roman" w:cs="Times New Roman"/>
          <w:i/>
          <w:spacing w:val="-3"/>
        </w:rPr>
        <w:t xml:space="preserve"> </w:t>
      </w:r>
      <w:r w:rsidR="002A0044" w:rsidRPr="00DA3018">
        <w:rPr>
          <w:rFonts w:ascii="Times New Roman" w:hAnsi="Times New Roman" w:cs="Times New Roman"/>
          <w:i/>
          <w:spacing w:val="-1"/>
        </w:rPr>
        <w:t>C</w:t>
      </w:r>
      <w:r w:rsidR="002A0044" w:rsidRPr="00DA3018">
        <w:rPr>
          <w:rFonts w:ascii="Times New Roman" w:hAnsi="Times New Roman" w:cs="Times New Roman"/>
          <w:i/>
          <w:spacing w:val="1"/>
        </w:rPr>
        <w:t>a</w:t>
      </w:r>
      <w:r w:rsidR="002A0044" w:rsidRPr="00DA3018">
        <w:rPr>
          <w:rFonts w:ascii="Times New Roman" w:hAnsi="Times New Roman" w:cs="Times New Roman"/>
          <w:i/>
        </w:rPr>
        <w:t>m</w:t>
      </w:r>
      <w:r w:rsidR="002A0044" w:rsidRPr="00DA3018">
        <w:rPr>
          <w:rFonts w:ascii="Times New Roman" w:hAnsi="Times New Roman" w:cs="Times New Roman"/>
          <w:i/>
          <w:spacing w:val="1"/>
        </w:rPr>
        <w:t>p</w:t>
      </w:r>
      <w:r w:rsidR="002A0044" w:rsidRPr="00DA3018">
        <w:rPr>
          <w:rFonts w:ascii="Times New Roman" w:hAnsi="Times New Roman" w:cs="Times New Roman"/>
          <w:i/>
          <w:spacing w:val="-1"/>
        </w:rPr>
        <w:t>o</w:t>
      </w:r>
      <w:r w:rsidR="002A0044" w:rsidRPr="00DA3018">
        <w:rPr>
          <w:rFonts w:ascii="Times New Roman" w:hAnsi="Times New Roman" w:cs="Times New Roman"/>
          <w:i/>
        </w:rPr>
        <w:t>m</w:t>
      </w:r>
      <w:r w:rsidR="002A0044" w:rsidRPr="00DA3018">
        <w:rPr>
          <w:rFonts w:ascii="Times New Roman" w:hAnsi="Times New Roman" w:cs="Times New Roman"/>
          <w:i/>
          <w:spacing w:val="1"/>
        </w:rPr>
        <w:t>a</w:t>
      </w:r>
      <w:r w:rsidR="002A0044" w:rsidRPr="00DA3018">
        <w:rPr>
          <w:rFonts w:ascii="Times New Roman" w:hAnsi="Times New Roman" w:cs="Times New Roman"/>
          <w:i/>
        </w:rPr>
        <w:t>r</w:t>
      </w:r>
      <w:r w:rsidR="002A0044" w:rsidRPr="00DA3018">
        <w:rPr>
          <w:rFonts w:ascii="Times New Roman" w:hAnsi="Times New Roman" w:cs="Times New Roman"/>
          <w:i/>
          <w:spacing w:val="-1"/>
        </w:rPr>
        <w:t>i</w:t>
      </w:r>
      <w:r w:rsidR="002A0044" w:rsidRPr="00DA3018">
        <w:rPr>
          <w:rFonts w:ascii="Times New Roman" w:hAnsi="Times New Roman" w:cs="Times New Roman"/>
          <w:i/>
          <w:spacing w:val="1"/>
        </w:rPr>
        <w:t>n</w:t>
      </w:r>
      <w:r w:rsidR="002A0044" w:rsidRPr="00DA3018">
        <w:rPr>
          <w:rFonts w:ascii="Times New Roman" w:hAnsi="Times New Roman" w:cs="Times New Roman"/>
          <w:i/>
          <w:spacing w:val="-5"/>
        </w:rPr>
        <w:t>o</w:t>
      </w:r>
      <w:r w:rsidR="002A0044" w:rsidRPr="00DA3018">
        <w:rPr>
          <w:rFonts w:ascii="Times New Roman" w:hAnsi="Times New Roman" w:cs="Times New Roman"/>
          <w:i/>
        </w:rPr>
        <w:t>,</w:t>
      </w:r>
      <w:r w:rsidR="002A0044" w:rsidRPr="00DA3018">
        <w:rPr>
          <w:rFonts w:ascii="Times New Roman" w:hAnsi="Times New Roman" w:cs="Times New Roman"/>
          <w:i/>
          <w:spacing w:val="-2"/>
        </w:rPr>
        <w:t xml:space="preserve"> </w:t>
      </w:r>
      <w:r w:rsidR="002A0044" w:rsidRPr="00DA3018">
        <w:rPr>
          <w:rFonts w:ascii="Times New Roman" w:hAnsi="Times New Roman" w:cs="Times New Roman"/>
          <w:i/>
        </w:rPr>
        <w:t xml:space="preserve">Casacalenda, Guardialfiera, </w:t>
      </w:r>
      <w:r w:rsidR="002A0044" w:rsidRPr="00DA3018">
        <w:rPr>
          <w:rFonts w:ascii="Times New Roman" w:hAnsi="Times New Roman" w:cs="Times New Roman"/>
          <w:i/>
          <w:spacing w:val="-1"/>
          <w:w w:val="99"/>
        </w:rPr>
        <w:t xml:space="preserve"> G</w:t>
      </w:r>
      <w:r w:rsidR="002A0044" w:rsidRPr="00DA3018">
        <w:rPr>
          <w:rFonts w:ascii="Times New Roman" w:hAnsi="Times New Roman" w:cs="Times New Roman"/>
          <w:i/>
          <w:spacing w:val="1"/>
        </w:rPr>
        <w:t>ug</w:t>
      </w:r>
      <w:r w:rsidR="002A0044" w:rsidRPr="00DA3018">
        <w:rPr>
          <w:rFonts w:ascii="Times New Roman" w:hAnsi="Times New Roman" w:cs="Times New Roman"/>
          <w:i/>
          <w:spacing w:val="-1"/>
        </w:rPr>
        <w:t>lio</w:t>
      </w:r>
      <w:r w:rsidR="002A0044" w:rsidRPr="00DA3018">
        <w:rPr>
          <w:rFonts w:ascii="Times New Roman" w:hAnsi="Times New Roman" w:cs="Times New Roman"/>
          <w:i/>
          <w:spacing w:val="1"/>
        </w:rPr>
        <w:t>n</w:t>
      </w:r>
      <w:r w:rsidR="002A0044" w:rsidRPr="00DA3018">
        <w:rPr>
          <w:rFonts w:ascii="Times New Roman" w:hAnsi="Times New Roman" w:cs="Times New Roman"/>
          <w:i/>
          <w:spacing w:val="1"/>
          <w:w w:val="99"/>
        </w:rPr>
        <w:t>e</w:t>
      </w:r>
      <w:r w:rsidR="002A0044" w:rsidRPr="00DA3018">
        <w:rPr>
          <w:rFonts w:ascii="Times New Roman" w:hAnsi="Times New Roman" w:cs="Times New Roman"/>
          <w:i/>
        </w:rPr>
        <w:t>si</w:t>
      </w:r>
    </w:p>
    <w:p w:rsidR="002A0044" w:rsidRDefault="002A0044" w:rsidP="000B028D">
      <w:pPr>
        <w:pStyle w:val="Titolo11"/>
        <w:ind w:left="0"/>
        <w:jc w:val="both"/>
        <w:rPr>
          <w:rFonts w:ascii="Times New Roman" w:hAnsi="Times New Roman" w:cs="Times New Roman"/>
          <w:spacing w:val="-2"/>
          <w:w w:val="125"/>
        </w:rPr>
      </w:pPr>
    </w:p>
    <w:p w:rsidR="00D66B7D" w:rsidRDefault="00D66B7D" w:rsidP="000B028D">
      <w:pPr>
        <w:pStyle w:val="Titolo11"/>
        <w:ind w:left="0"/>
        <w:jc w:val="both"/>
        <w:rPr>
          <w:rFonts w:ascii="Times New Roman" w:hAnsi="Times New Roman" w:cs="Times New Roman"/>
          <w:spacing w:val="-2"/>
          <w:w w:val="125"/>
        </w:rPr>
      </w:pPr>
    </w:p>
    <w:p w:rsidR="00D66B7D" w:rsidRPr="00E64F8E" w:rsidRDefault="00D66B7D" w:rsidP="000B028D">
      <w:pPr>
        <w:pStyle w:val="Titolo11"/>
        <w:ind w:left="0"/>
        <w:jc w:val="both"/>
        <w:rPr>
          <w:rFonts w:ascii="Times New Roman" w:hAnsi="Times New Roman" w:cs="Times New Roman"/>
          <w:spacing w:val="-2"/>
          <w:w w:val="125"/>
        </w:rPr>
      </w:pPr>
    </w:p>
    <w:p w:rsidR="00FF4018" w:rsidRPr="00D66B7D" w:rsidRDefault="00FF4018" w:rsidP="000B028D">
      <w:pPr>
        <w:pStyle w:val="Titolo11"/>
        <w:ind w:left="0"/>
        <w:rPr>
          <w:rFonts w:ascii="Times New Roman" w:eastAsia="Arial MT" w:hAnsi="Times New Roman" w:cs="Times New Roman"/>
          <w:bCs w:val="0"/>
          <w:sz w:val="36"/>
          <w:szCs w:val="36"/>
        </w:rPr>
      </w:pPr>
      <w:r w:rsidRPr="00D66B7D">
        <w:rPr>
          <w:rFonts w:ascii="Times New Roman" w:eastAsia="Arial MT" w:hAnsi="Times New Roman" w:cs="Times New Roman"/>
          <w:bCs w:val="0"/>
          <w:sz w:val="36"/>
          <w:szCs w:val="36"/>
        </w:rPr>
        <w:t>AVVISO</w:t>
      </w:r>
    </w:p>
    <w:p w:rsidR="00E64F8E" w:rsidRPr="002C28CD" w:rsidRDefault="00E64F8E" w:rsidP="000B028D">
      <w:pPr>
        <w:spacing w:before="1"/>
        <w:jc w:val="both"/>
        <w:rPr>
          <w:rFonts w:ascii="Times New Roman" w:hAnsi="Times New Roman" w:cs="Times New Roman"/>
          <w:b/>
          <w:sz w:val="28"/>
          <w:szCs w:val="28"/>
        </w:rPr>
      </w:pPr>
    </w:p>
    <w:p w:rsidR="00FF4018" w:rsidRPr="00E726F6" w:rsidRDefault="00FF4018" w:rsidP="00E726F6">
      <w:pPr>
        <w:pStyle w:val="Default"/>
        <w:jc w:val="both"/>
        <w:rPr>
          <w:b/>
          <w:bCs/>
        </w:rPr>
      </w:pPr>
      <w:r w:rsidRPr="002C28CD">
        <w:rPr>
          <w:b/>
          <w:sz w:val="28"/>
          <w:szCs w:val="28"/>
        </w:rPr>
        <w:t>RICHIESTA DI MANIFESTAZIONE DI INTERESSE VOLTA ALL’</w:t>
      </w:r>
      <w:r w:rsidR="002E31EB" w:rsidRPr="002C28CD">
        <w:rPr>
          <w:b/>
          <w:sz w:val="28"/>
          <w:szCs w:val="28"/>
        </w:rPr>
        <w:t>I</w:t>
      </w:r>
      <w:r w:rsidRPr="002C28CD">
        <w:rPr>
          <w:b/>
          <w:sz w:val="28"/>
          <w:szCs w:val="28"/>
        </w:rPr>
        <w:t xml:space="preserve">NDIVIDUAZIONE DEGLI OPERATORI ECONOMICI DA CONSULTARE PER L’AFFIDAMENTO DIRETTO DEL SERVIZIO DI TESORESIA COMUNALE DEL COMUNE DI CAMPOMARINO PER LA DURATA DI 5 ANNI, DAL </w:t>
      </w:r>
      <w:r w:rsidR="00E66075" w:rsidRPr="00E726F6">
        <w:rPr>
          <w:b/>
          <w:sz w:val="28"/>
          <w:szCs w:val="28"/>
        </w:rPr>
        <w:t>01.07.2026 al 30.06.2031</w:t>
      </w:r>
      <w:r w:rsidR="00E726F6">
        <w:rPr>
          <w:b/>
          <w:sz w:val="28"/>
          <w:szCs w:val="28"/>
        </w:rPr>
        <w:t>.</w:t>
      </w:r>
    </w:p>
    <w:p w:rsidR="00FF4018" w:rsidRDefault="00FF4018" w:rsidP="000B028D">
      <w:pPr>
        <w:pStyle w:val="Corpodeltesto"/>
        <w:spacing w:before="2"/>
        <w:ind w:left="0"/>
        <w:rPr>
          <w:rFonts w:ascii="Times New Roman" w:hAnsi="Times New Roman" w:cs="Times New Roman"/>
          <w:b/>
        </w:rPr>
      </w:pPr>
    </w:p>
    <w:p w:rsidR="002E31EB" w:rsidRPr="00E64F8E" w:rsidRDefault="002E31EB" w:rsidP="000B028D">
      <w:pPr>
        <w:pStyle w:val="Corpodeltesto"/>
        <w:spacing w:before="2"/>
        <w:ind w:left="0"/>
        <w:rPr>
          <w:rFonts w:ascii="Times New Roman" w:hAnsi="Times New Roman" w:cs="Times New Roman"/>
          <w:b/>
        </w:rPr>
      </w:pPr>
    </w:p>
    <w:p w:rsidR="00FF4018" w:rsidRPr="00E64F8E" w:rsidRDefault="00FF4018" w:rsidP="000B028D">
      <w:pPr>
        <w:jc w:val="center"/>
        <w:rPr>
          <w:rFonts w:ascii="Times New Roman" w:hAnsi="Times New Roman" w:cs="Times New Roman"/>
          <w:b/>
          <w:spacing w:val="-2"/>
          <w:sz w:val="24"/>
          <w:szCs w:val="24"/>
        </w:rPr>
      </w:pPr>
      <w:r w:rsidRPr="00E64F8E">
        <w:rPr>
          <w:rFonts w:ascii="Times New Roman" w:hAnsi="Times New Roman" w:cs="Times New Roman"/>
          <w:b/>
          <w:sz w:val="24"/>
          <w:szCs w:val="24"/>
        </w:rPr>
        <w:t>IL</w:t>
      </w:r>
      <w:r w:rsidRPr="00E64F8E">
        <w:rPr>
          <w:rFonts w:ascii="Times New Roman" w:hAnsi="Times New Roman" w:cs="Times New Roman"/>
          <w:b/>
          <w:spacing w:val="-5"/>
          <w:sz w:val="24"/>
          <w:szCs w:val="24"/>
        </w:rPr>
        <w:t xml:space="preserve"> </w:t>
      </w:r>
      <w:r w:rsidRPr="00E64F8E">
        <w:rPr>
          <w:rFonts w:ascii="Times New Roman" w:hAnsi="Times New Roman" w:cs="Times New Roman"/>
          <w:b/>
          <w:sz w:val="24"/>
          <w:szCs w:val="24"/>
        </w:rPr>
        <w:t>RESPONSABILE</w:t>
      </w:r>
      <w:r w:rsidRPr="00E64F8E">
        <w:rPr>
          <w:rFonts w:ascii="Times New Roman" w:hAnsi="Times New Roman" w:cs="Times New Roman"/>
          <w:b/>
          <w:spacing w:val="-2"/>
          <w:sz w:val="24"/>
          <w:szCs w:val="24"/>
        </w:rPr>
        <w:t xml:space="preserve"> </w:t>
      </w:r>
      <w:r w:rsidRPr="00E64F8E">
        <w:rPr>
          <w:rFonts w:ascii="Times New Roman" w:hAnsi="Times New Roman" w:cs="Times New Roman"/>
          <w:b/>
          <w:sz w:val="24"/>
          <w:szCs w:val="24"/>
        </w:rPr>
        <w:t>DEL SERVIZIO</w:t>
      </w:r>
      <w:r w:rsidRPr="00E64F8E">
        <w:rPr>
          <w:rFonts w:ascii="Times New Roman" w:hAnsi="Times New Roman" w:cs="Times New Roman"/>
          <w:b/>
          <w:spacing w:val="-3"/>
          <w:sz w:val="24"/>
          <w:szCs w:val="24"/>
        </w:rPr>
        <w:t xml:space="preserve"> </w:t>
      </w:r>
      <w:r w:rsidRPr="00E64F8E">
        <w:rPr>
          <w:rFonts w:ascii="Times New Roman" w:hAnsi="Times New Roman" w:cs="Times New Roman"/>
          <w:b/>
          <w:spacing w:val="-2"/>
          <w:sz w:val="24"/>
          <w:szCs w:val="24"/>
        </w:rPr>
        <w:t>FINANZIARIO</w:t>
      </w:r>
    </w:p>
    <w:p w:rsidR="00FF4018" w:rsidRPr="00E64F8E" w:rsidRDefault="00FF4018" w:rsidP="000B028D">
      <w:pPr>
        <w:jc w:val="center"/>
        <w:rPr>
          <w:rFonts w:ascii="Times New Roman" w:hAnsi="Times New Roman" w:cs="Times New Roman"/>
          <w:b/>
          <w:sz w:val="24"/>
          <w:szCs w:val="24"/>
        </w:rPr>
      </w:pPr>
    </w:p>
    <w:p w:rsidR="00FF4018" w:rsidRDefault="00FF4018" w:rsidP="000B028D">
      <w:pPr>
        <w:spacing w:before="2"/>
        <w:jc w:val="center"/>
        <w:rPr>
          <w:rFonts w:ascii="Times New Roman" w:hAnsi="Times New Roman" w:cs="Times New Roman"/>
          <w:b/>
          <w:spacing w:val="-4"/>
          <w:w w:val="110"/>
          <w:sz w:val="24"/>
          <w:szCs w:val="24"/>
        </w:rPr>
      </w:pPr>
      <w:r w:rsidRPr="00E64F8E">
        <w:rPr>
          <w:rFonts w:ascii="Times New Roman" w:hAnsi="Times New Roman" w:cs="Times New Roman"/>
          <w:b/>
          <w:w w:val="110"/>
          <w:sz w:val="24"/>
          <w:szCs w:val="24"/>
        </w:rPr>
        <w:t>RENDE</w:t>
      </w:r>
      <w:r w:rsidRPr="00E64F8E">
        <w:rPr>
          <w:rFonts w:ascii="Times New Roman" w:hAnsi="Times New Roman" w:cs="Times New Roman"/>
          <w:b/>
          <w:spacing w:val="-1"/>
          <w:w w:val="110"/>
          <w:sz w:val="24"/>
          <w:szCs w:val="24"/>
        </w:rPr>
        <w:t xml:space="preserve"> </w:t>
      </w:r>
      <w:r w:rsidRPr="00E64F8E">
        <w:rPr>
          <w:rFonts w:ascii="Times New Roman" w:hAnsi="Times New Roman" w:cs="Times New Roman"/>
          <w:b/>
          <w:spacing w:val="-4"/>
          <w:w w:val="110"/>
          <w:sz w:val="24"/>
          <w:szCs w:val="24"/>
        </w:rPr>
        <w:t>NOTO</w:t>
      </w:r>
    </w:p>
    <w:p w:rsidR="00E726F6" w:rsidRPr="00E64F8E" w:rsidRDefault="00E726F6" w:rsidP="000B028D">
      <w:pPr>
        <w:spacing w:before="2"/>
        <w:jc w:val="center"/>
        <w:rPr>
          <w:rFonts w:ascii="Times New Roman" w:hAnsi="Times New Roman" w:cs="Times New Roman"/>
          <w:b/>
          <w:sz w:val="24"/>
          <w:szCs w:val="24"/>
        </w:rPr>
      </w:pPr>
    </w:p>
    <w:p w:rsidR="00FF4018" w:rsidRPr="00F12ADD" w:rsidRDefault="00FF4018" w:rsidP="00F976B5">
      <w:pPr>
        <w:pStyle w:val="Default"/>
        <w:jc w:val="both"/>
        <w:rPr>
          <w:color w:val="1C1C1C"/>
        </w:rPr>
      </w:pPr>
      <w:r w:rsidRPr="00F12ADD">
        <w:rPr>
          <w:color w:val="1C1C1C"/>
        </w:rPr>
        <w:t>che l’amministrazione intende indire una procedura sottosoglia per la concessione del servizio di Tesoreria Comunale per il periodo di cinque anni (</w:t>
      </w:r>
      <w:r w:rsidR="00F976B5" w:rsidRPr="00E726F6">
        <w:t>01.07.2026 al 30.06.2031</w:t>
      </w:r>
      <w:r w:rsidRPr="00E726F6">
        <w:rPr>
          <w:color w:val="1C1C1C"/>
        </w:rPr>
        <w:t>)</w:t>
      </w:r>
      <w:r w:rsidRPr="00F12ADD">
        <w:rPr>
          <w:color w:val="1C1C1C"/>
        </w:rPr>
        <w:t>, attivando una procedura diretta tramite confronto di preventivi nel rispetto della disciplina dettata dall’art. 50, comma 1, lett. b) del d.lgs. n. 36/2023.</w:t>
      </w:r>
    </w:p>
    <w:p w:rsidR="00FF4018" w:rsidRPr="00E64F8E" w:rsidRDefault="00FF4018" w:rsidP="00F976B5">
      <w:pPr>
        <w:pStyle w:val="Corpodeltesto"/>
        <w:spacing w:before="2"/>
        <w:ind w:left="0"/>
        <w:rPr>
          <w:rFonts w:ascii="Times New Roman" w:hAnsi="Times New Roman" w:cs="Times New Roman"/>
        </w:rPr>
      </w:pPr>
      <w:r w:rsidRPr="00F12ADD">
        <w:rPr>
          <w:rFonts w:ascii="Times New Roman" w:hAnsi="Times New Roman" w:cs="Times New Roman"/>
          <w:color w:val="1C1C1C"/>
        </w:rPr>
        <w:t>Viene richiama la determinazione dirigenziale n</w:t>
      </w:r>
      <w:r w:rsidRPr="00F12ADD">
        <w:rPr>
          <w:rFonts w:ascii="Times New Roman" w:hAnsi="Times New Roman" w:cs="Times New Roman"/>
          <w:color w:val="1C1C1C"/>
          <w:highlight w:val="yellow"/>
        </w:rPr>
        <w:t>..... del ..../2025</w:t>
      </w:r>
      <w:r w:rsidRPr="00E64F8E">
        <w:rPr>
          <w:rFonts w:ascii="Times New Roman" w:hAnsi="Times New Roman" w:cs="Times New Roman"/>
          <w:spacing w:val="-2"/>
          <w:w w:val="110"/>
        </w:rPr>
        <w:t>;</w:t>
      </w:r>
    </w:p>
    <w:p w:rsidR="00FF4018" w:rsidRPr="00E64F8E" w:rsidRDefault="00FF4018" w:rsidP="000B028D">
      <w:pPr>
        <w:pStyle w:val="Corpodeltesto"/>
        <w:ind w:left="0"/>
        <w:rPr>
          <w:rFonts w:ascii="Times New Roman" w:hAnsi="Times New Roman" w:cs="Times New Roman"/>
        </w:rPr>
      </w:pPr>
    </w:p>
    <w:p w:rsidR="00FF4018" w:rsidRPr="00F12ADD" w:rsidRDefault="00FF4018" w:rsidP="000B028D">
      <w:pPr>
        <w:pStyle w:val="Corpodeltesto"/>
        <w:ind w:left="0"/>
        <w:rPr>
          <w:rFonts w:ascii="Times New Roman" w:hAnsi="Times New Roman" w:cs="Times New Roman"/>
          <w:color w:val="1C1C1C"/>
        </w:rPr>
      </w:pPr>
      <w:r w:rsidRPr="00F12ADD">
        <w:rPr>
          <w:rFonts w:ascii="Times New Roman" w:hAnsi="Times New Roman" w:cs="Times New Roman"/>
          <w:color w:val="1C1C1C"/>
        </w:rPr>
        <w:t>Il presente Avviso è finalizzato esclusivamente ad individuare gli operatori economici, idonei ad essere invitati a presentare preventivo-offerta mediante successivo RDO.</w:t>
      </w:r>
    </w:p>
    <w:p w:rsidR="00FF4018" w:rsidRPr="00E64F8E" w:rsidRDefault="00FF4018" w:rsidP="000B028D">
      <w:pPr>
        <w:pStyle w:val="Corpodeltesto"/>
        <w:spacing w:before="5"/>
        <w:ind w:left="0"/>
        <w:rPr>
          <w:rFonts w:ascii="Times New Roman" w:hAnsi="Times New Roman" w:cs="Times New Roman"/>
        </w:rPr>
      </w:pPr>
    </w:p>
    <w:p w:rsidR="00FF4018" w:rsidRPr="00F12ADD" w:rsidRDefault="00FF4018" w:rsidP="000B028D">
      <w:pPr>
        <w:pStyle w:val="Corpodeltesto"/>
        <w:ind w:left="0"/>
        <w:rPr>
          <w:rFonts w:ascii="Times New Roman" w:hAnsi="Times New Roman" w:cs="Times New Roman"/>
          <w:color w:val="1C1C1C"/>
        </w:rPr>
      </w:pPr>
      <w:r w:rsidRPr="00F12ADD">
        <w:rPr>
          <w:rFonts w:ascii="Times New Roman" w:hAnsi="Times New Roman" w:cs="Times New Roman"/>
          <w:color w:val="1C1C1C"/>
        </w:rPr>
        <w:t xml:space="preserve">La procedura di selezione verrà rivolta agli operatori economici in possesso dei requisiti previsti dal presente Avviso che abbiano richiesto di partecipare entro il termine indicato, senza alcuna limitazione al numero degli operatori da invitare e senza applicazione, pertanto, del criterio di </w:t>
      </w:r>
      <w:r w:rsidRPr="00614FDA">
        <w:rPr>
          <w:rFonts w:ascii="Times New Roman" w:hAnsi="Times New Roman" w:cs="Times New Roman"/>
          <w:color w:val="1C1C1C"/>
        </w:rPr>
        <w:t>rotazione</w:t>
      </w:r>
      <w:r w:rsidR="00614FDA" w:rsidRPr="00614FDA">
        <w:rPr>
          <w:rFonts w:ascii="Times New Roman" w:hAnsi="Times New Roman" w:cs="Times New Roman"/>
          <w:strike/>
          <w:color w:val="1C1C1C"/>
        </w:rPr>
        <w:t>.</w:t>
      </w:r>
    </w:p>
    <w:p w:rsidR="00FF4018" w:rsidRPr="00F12ADD" w:rsidRDefault="00FF4018" w:rsidP="000B028D">
      <w:pPr>
        <w:pStyle w:val="Corpodeltesto"/>
        <w:ind w:left="0"/>
        <w:rPr>
          <w:rFonts w:ascii="Times New Roman" w:hAnsi="Times New Roman" w:cs="Times New Roman"/>
          <w:color w:val="1C1C1C"/>
        </w:rPr>
      </w:pPr>
      <w:r w:rsidRPr="00F12ADD">
        <w:rPr>
          <w:rFonts w:ascii="Times New Roman" w:hAnsi="Times New Roman" w:cs="Times New Roman"/>
          <w:color w:val="1C1C1C"/>
        </w:rPr>
        <w:t xml:space="preserve">Gli elementi essenziali del contratto sono disciplinati dallo “schema di convenzione” che si rende disponibile in allegato </w:t>
      </w:r>
      <w:r w:rsidR="00E726F6">
        <w:rPr>
          <w:rFonts w:ascii="Times New Roman" w:hAnsi="Times New Roman" w:cs="Times New Roman"/>
          <w:color w:val="1C1C1C"/>
        </w:rPr>
        <w:t>3</w:t>
      </w:r>
      <w:r w:rsidRPr="00F12ADD">
        <w:rPr>
          <w:rFonts w:ascii="Times New Roman" w:hAnsi="Times New Roman" w:cs="Times New Roman"/>
          <w:color w:val="1C1C1C"/>
        </w:rPr>
        <w:t>;</w:t>
      </w:r>
    </w:p>
    <w:p w:rsidR="00FF4018" w:rsidRPr="00E64F8E" w:rsidRDefault="00FF4018" w:rsidP="000B028D">
      <w:pPr>
        <w:pStyle w:val="Corpodeltesto"/>
        <w:ind w:left="0"/>
        <w:rPr>
          <w:rFonts w:ascii="Times New Roman" w:hAnsi="Times New Roman" w:cs="Times New Roman"/>
        </w:rPr>
      </w:pPr>
    </w:p>
    <w:p w:rsidR="00FF4018" w:rsidRPr="00F12ADD" w:rsidRDefault="00FF4018" w:rsidP="000B028D">
      <w:pPr>
        <w:pStyle w:val="Corpodeltesto"/>
        <w:ind w:left="0"/>
        <w:rPr>
          <w:rFonts w:ascii="Times New Roman" w:hAnsi="Times New Roman" w:cs="Times New Roman"/>
          <w:color w:val="1C1C1C"/>
        </w:rPr>
      </w:pPr>
      <w:r w:rsidRPr="00F12ADD">
        <w:rPr>
          <w:rFonts w:ascii="Times New Roman" w:hAnsi="Times New Roman" w:cs="Times New Roman"/>
          <w:color w:val="1C1C1C"/>
        </w:rPr>
        <w:t xml:space="preserve">Si precisa che il presente avviso non costituisce un invito a partecipare alla procedura, ma unicamente la richiesta a manifestare interesse ad essere invitati; pertanto, le manifestazioni di interesse non vincolano in alcun modo l’amministrazione, né comportano per i richiedenti alcun </w:t>
      </w:r>
      <w:r w:rsidRPr="00F12ADD">
        <w:rPr>
          <w:rFonts w:ascii="Times New Roman" w:hAnsi="Times New Roman" w:cs="Times New Roman"/>
          <w:color w:val="1C1C1C"/>
        </w:rPr>
        <w:lastRenderedPageBreak/>
        <w:t xml:space="preserve">diritto in ordine all’eventuale aggiudicazione. L’amministrazione si riserva di non dar seguito alla procedura di cui </w:t>
      </w:r>
      <w:r w:rsidRPr="00D27B6B">
        <w:rPr>
          <w:rFonts w:ascii="Times New Roman" w:hAnsi="Times New Roman" w:cs="Times New Roman"/>
          <w:color w:val="1C1C1C"/>
        </w:rPr>
        <w:t>trattasi qualora sopravvengano motivi tali per cui non sia ritenuta più necessaria.</w:t>
      </w:r>
    </w:p>
    <w:p w:rsidR="00FF4018" w:rsidRPr="00F12ADD" w:rsidRDefault="00FF4018" w:rsidP="000B028D">
      <w:pPr>
        <w:pStyle w:val="Corpodeltesto"/>
        <w:tabs>
          <w:tab w:val="left" w:pos="2276"/>
          <w:tab w:val="left" w:pos="4141"/>
          <w:tab w:val="left" w:pos="5826"/>
          <w:tab w:val="left" w:pos="7394"/>
          <w:tab w:val="left" w:pos="8681"/>
        </w:tabs>
        <w:spacing w:before="5"/>
        <w:ind w:left="0"/>
        <w:rPr>
          <w:rFonts w:ascii="Times New Roman" w:hAnsi="Times New Roman" w:cs="Times New Roman"/>
          <w:color w:val="1C1C1C"/>
        </w:rPr>
      </w:pPr>
      <w:r w:rsidRPr="00F12ADD">
        <w:rPr>
          <w:rFonts w:ascii="Times New Roman" w:hAnsi="Times New Roman" w:cs="Times New Roman"/>
          <w:color w:val="1C1C1C"/>
        </w:rPr>
        <w:t>L’affidamento</w:t>
      </w:r>
      <w:r w:rsidR="000B028D" w:rsidRPr="00F12ADD">
        <w:rPr>
          <w:rFonts w:ascii="Times New Roman" w:hAnsi="Times New Roman" w:cs="Times New Roman"/>
          <w:color w:val="1C1C1C"/>
        </w:rPr>
        <w:t xml:space="preserve"> </w:t>
      </w:r>
      <w:r w:rsidRPr="00F12ADD">
        <w:rPr>
          <w:rFonts w:ascii="Times New Roman" w:hAnsi="Times New Roman" w:cs="Times New Roman"/>
          <w:color w:val="1C1C1C"/>
        </w:rPr>
        <w:t>all’operatore</w:t>
      </w:r>
      <w:r w:rsidR="000B028D" w:rsidRPr="00F12ADD">
        <w:rPr>
          <w:rFonts w:ascii="Times New Roman" w:hAnsi="Times New Roman" w:cs="Times New Roman"/>
          <w:color w:val="1C1C1C"/>
        </w:rPr>
        <w:t xml:space="preserve"> </w:t>
      </w:r>
      <w:r w:rsidRPr="00F12ADD">
        <w:rPr>
          <w:rFonts w:ascii="Times New Roman" w:hAnsi="Times New Roman" w:cs="Times New Roman"/>
          <w:color w:val="1C1C1C"/>
        </w:rPr>
        <w:t>economico</w:t>
      </w:r>
      <w:r w:rsidR="000B028D" w:rsidRPr="00F12ADD">
        <w:rPr>
          <w:rFonts w:ascii="Times New Roman" w:hAnsi="Times New Roman" w:cs="Times New Roman"/>
          <w:color w:val="1C1C1C"/>
        </w:rPr>
        <w:t xml:space="preserve"> </w:t>
      </w:r>
      <w:r w:rsidRPr="00F12ADD">
        <w:rPr>
          <w:rFonts w:ascii="Times New Roman" w:hAnsi="Times New Roman" w:cs="Times New Roman"/>
          <w:color w:val="1C1C1C"/>
        </w:rPr>
        <w:t>affidatario</w:t>
      </w:r>
      <w:r w:rsidR="000B028D" w:rsidRPr="00F12ADD">
        <w:rPr>
          <w:rFonts w:ascii="Times New Roman" w:hAnsi="Times New Roman" w:cs="Times New Roman"/>
          <w:color w:val="1C1C1C"/>
        </w:rPr>
        <w:t xml:space="preserve"> </w:t>
      </w:r>
      <w:r w:rsidRPr="00F12ADD">
        <w:rPr>
          <w:rFonts w:ascii="Times New Roman" w:hAnsi="Times New Roman" w:cs="Times New Roman"/>
          <w:color w:val="1C1C1C"/>
        </w:rPr>
        <w:t>avverrà</w:t>
      </w:r>
      <w:r w:rsidR="000B028D" w:rsidRPr="00F12ADD">
        <w:rPr>
          <w:rFonts w:ascii="Times New Roman" w:hAnsi="Times New Roman" w:cs="Times New Roman"/>
          <w:color w:val="1C1C1C"/>
        </w:rPr>
        <w:t xml:space="preserve"> </w:t>
      </w:r>
      <w:r w:rsidRPr="00F12ADD">
        <w:rPr>
          <w:rFonts w:ascii="Times New Roman" w:hAnsi="Times New Roman" w:cs="Times New Roman"/>
          <w:color w:val="1C1C1C"/>
        </w:rPr>
        <w:t>mediante</w:t>
      </w:r>
      <w:r w:rsidR="000B028D" w:rsidRPr="00F12ADD">
        <w:rPr>
          <w:rFonts w:ascii="Times New Roman" w:hAnsi="Times New Roman" w:cs="Times New Roman"/>
          <w:color w:val="1C1C1C"/>
        </w:rPr>
        <w:t xml:space="preserve"> </w:t>
      </w:r>
      <w:r w:rsidRPr="00F12ADD">
        <w:rPr>
          <w:rFonts w:ascii="Times New Roman" w:hAnsi="Times New Roman" w:cs="Times New Roman"/>
          <w:color w:val="1C1C1C"/>
        </w:rPr>
        <w:t>determinazione adottata ai sensi dell’articolo 17, comma 5, del D. Lgs. n. 36/2023.</w:t>
      </w:r>
    </w:p>
    <w:p w:rsidR="00FF4018" w:rsidRPr="00D27B6B" w:rsidRDefault="00FF4018" w:rsidP="000B028D">
      <w:pPr>
        <w:pStyle w:val="Corpodeltesto"/>
        <w:spacing w:before="240" w:line="274" w:lineRule="exact"/>
        <w:ind w:left="0"/>
        <w:rPr>
          <w:rFonts w:ascii="Times New Roman" w:hAnsi="Times New Roman" w:cs="Times New Roman"/>
          <w:color w:val="1C1C1C"/>
        </w:rPr>
      </w:pPr>
      <w:r w:rsidRPr="00D27B6B">
        <w:rPr>
          <w:rFonts w:ascii="Times New Roman" w:hAnsi="Times New Roman" w:cs="Times New Roman"/>
          <w:color w:val="1C1C1C"/>
        </w:rPr>
        <w:t>Fanno parte integrante del presente Avviso, i documenti:</w:t>
      </w:r>
    </w:p>
    <w:p w:rsidR="000B028D" w:rsidRDefault="000B028D" w:rsidP="000B028D">
      <w:pPr>
        <w:pStyle w:val="Corpodeltesto"/>
        <w:numPr>
          <w:ilvl w:val="0"/>
          <w:numId w:val="1"/>
        </w:numPr>
        <w:rPr>
          <w:rFonts w:ascii="Times New Roman" w:hAnsi="Times New Roman" w:cs="Times New Roman"/>
          <w:color w:val="1C1C1C"/>
        </w:rPr>
      </w:pPr>
      <w:r w:rsidRPr="00D27B6B">
        <w:rPr>
          <w:rFonts w:ascii="Times New Roman" w:hAnsi="Times New Roman" w:cs="Times New Roman"/>
          <w:color w:val="1C1C1C"/>
        </w:rPr>
        <w:t xml:space="preserve">“Allegato </w:t>
      </w:r>
      <w:r w:rsidR="00D27B6B">
        <w:rPr>
          <w:rFonts w:ascii="Times New Roman" w:hAnsi="Times New Roman" w:cs="Times New Roman"/>
          <w:color w:val="1C1C1C"/>
        </w:rPr>
        <w:t>2</w:t>
      </w:r>
      <w:r w:rsidRPr="00D27B6B">
        <w:rPr>
          <w:rFonts w:ascii="Times New Roman" w:hAnsi="Times New Roman" w:cs="Times New Roman"/>
          <w:color w:val="1C1C1C"/>
        </w:rPr>
        <w:t>”, contenente lo schema di presentazione della “richiesta di partecipazione e dichiarazione requisiti” da parte degli operatori economici in possesso dei requisiti previsti dal medesimo avviso</w:t>
      </w:r>
      <w:r w:rsidR="00D27B6B">
        <w:rPr>
          <w:rFonts w:ascii="Times New Roman" w:hAnsi="Times New Roman" w:cs="Times New Roman"/>
          <w:color w:val="1C1C1C"/>
        </w:rPr>
        <w:t>;</w:t>
      </w:r>
    </w:p>
    <w:p w:rsidR="00D27B6B" w:rsidRPr="00D27B6B" w:rsidRDefault="00D27B6B" w:rsidP="00D27B6B">
      <w:pPr>
        <w:pStyle w:val="Corpodeltesto"/>
        <w:numPr>
          <w:ilvl w:val="0"/>
          <w:numId w:val="1"/>
        </w:numPr>
        <w:spacing w:before="1"/>
        <w:rPr>
          <w:rFonts w:ascii="Times New Roman" w:hAnsi="Times New Roman" w:cs="Times New Roman"/>
          <w:color w:val="1C1C1C"/>
        </w:rPr>
      </w:pPr>
      <w:r w:rsidRPr="00D27B6B">
        <w:rPr>
          <w:rFonts w:ascii="Times New Roman" w:hAnsi="Times New Roman" w:cs="Times New Roman"/>
          <w:color w:val="1C1C1C"/>
        </w:rPr>
        <w:t xml:space="preserve">“Allegato </w:t>
      </w:r>
      <w:r>
        <w:rPr>
          <w:rFonts w:ascii="Times New Roman" w:hAnsi="Times New Roman" w:cs="Times New Roman"/>
          <w:color w:val="1C1C1C"/>
        </w:rPr>
        <w:t>3</w:t>
      </w:r>
      <w:r w:rsidRPr="00D27B6B">
        <w:rPr>
          <w:rFonts w:ascii="Times New Roman" w:hAnsi="Times New Roman" w:cs="Times New Roman"/>
          <w:color w:val="1C1C1C"/>
        </w:rPr>
        <w:t xml:space="preserve">”, schema di convenzione/contratto di tesoreria approvato dal Consiglio Comunale con </w:t>
      </w:r>
      <w:r w:rsidRPr="00E726F6">
        <w:rPr>
          <w:rFonts w:ascii="Times New Roman" w:hAnsi="Times New Roman" w:cs="Times New Roman"/>
          <w:color w:val="1C1C1C"/>
        </w:rPr>
        <w:t>Delibera n. 4</w:t>
      </w:r>
      <w:r w:rsidR="00310524" w:rsidRPr="00E726F6">
        <w:rPr>
          <w:rFonts w:ascii="Times New Roman" w:hAnsi="Times New Roman" w:cs="Times New Roman"/>
          <w:color w:val="1C1C1C"/>
        </w:rPr>
        <w:t>7</w:t>
      </w:r>
      <w:r w:rsidRPr="00E726F6">
        <w:rPr>
          <w:rFonts w:ascii="Times New Roman" w:hAnsi="Times New Roman" w:cs="Times New Roman"/>
          <w:color w:val="1C1C1C"/>
        </w:rPr>
        <w:t xml:space="preserve"> del 05.</w:t>
      </w:r>
      <w:r w:rsidR="00310524" w:rsidRPr="00E726F6">
        <w:rPr>
          <w:rFonts w:ascii="Times New Roman" w:hAnsi="Times New Roman" w:cs="Times New Roman"/>
          <w:color w:val="1C1C1C"/>
        </w:rPr>
        <w:t>11</w:t>
      </w:r>
      <w:r w:rsidRPr="00E726F6">
        <w:rPr>
          <w:rFonts w:ascii="Times New Roman" w:hAnsi="Times New Roman" w:cs="Times New Roman"/>
          <w:color w:val="1C1C1C"/>
        </w:rPr>
        <w:t>.2025,</w:t>
      </w:r>
      <w:r w:rsidRPr="00D27B6B">
        <w:rPr>
          <w:rFonts w:ascii="Times New Roman" w:hAnsi="Times New Roman" w:cs="Times New Roman"/>
          <w:color w:val="1C1C1C"/>
        </w:rPr>
        <w:t xml:space="preserve"> recante tra l’altro le modalità e i criteri di gestione.</w:t>
      </w:r>
    </w:p>
    <w:p w:rsidR="00D27B6B" w:rsidRPr="00F12ADD" w:rsidRDefault="00D27B6B" w:rsidP="00F43869">
      <w:pPr>
        <w:pStyle w:val="Corpodeltesto"/>
        <w:ind w:left="720"/>
        <w:rPr>
          <w:rFonts w:ascii="Times New Roman" w:hAnsi="Times New Roman" w:cs="Times New Roman"/>
          <w:color w:val="1C1C1C"/>
        </w:rPr>
      </w:pPr>
    </w:p>
    <w:p w:rsidR="000B028D" w:rsidRPr="00E64F8E" w:rsidRDefault="000B028D" w:rsidP="000B028D">
      <w:pPr>
        <w:pStyle w:val="Corpodeltesto"/>
        <w:rPr>
          <w:rFonts w:ascii="Times New Roman" w:hAnsi="Times New Roman" w:cs="Times New Roman"/>
        </w:rPr>
      </w:pPr>
    </w:p>
    <w:p w:rsidR="000B028D" w:rsidRPr="00E64F8E" w:rsidRDefault="000B028D" w:rsidP="000B028D">
      <w:pPr>
        <w:pStyle w:val="Titolo2"/>
        <w:numPr>
          <w:ilvl w:val="0"/>
          <w:numId w:val="2"/>
        </w:numPr>
        <w:tabs>
          <w:tab w:val="left" w:pos="305"/>
        </w:tabs>
        <w:spacing w:before="1"/>
        <w:ind w:left="305" w:hanging="165"/>
        <w:rPr>
          <w:sz w:val="24"/>
          <w:szCs w:val="24"/>
        </w:rPr>
      </w:pPr>
      <w:r w:rsidRPr="00E64F8E">
        <w:rPr>
          <w:color w:val="1C1C1C"/>
          <w:sz w:val="24"/>
          <w:szCs w:val="24"/>
        </w:rPr>
        <w:t>-</w:t>
      </w:r>
      <w:r w:rsidRPr="00E64F8E">
        <w:rPr>
          <w:color w:val="1C1C1C"/>
          <w:spacing w:val="-6"/>
          <w:sz w:val="24"/>
          <w:szCs w:val="24"/>
        </w:rPr>
        <w:t xml:space="preserve"> </w:t>
      </w:r>
      <w:r w:rsidRPr="00E64F8E">
        <w:rPr>
          <w:color w:val="1C1C1C"/>
          <w:sz w:val="24"/>
          <w:szCs w:val="24"/>
        </w:rPr>
        <w:t>INFORMAZIONI</w:t>
      </w:r>
      <w:r w:rsidRPr="00E64F8E">
        <w:rPr>
          <w:color w:val="1C1C1C"/>
          <w:spacing w:val="-6"/>
          <w:sz w:val="24"/>
          <w:szCs w:val="24"/>
        </w:rPr>
        <w:t xml:space="preserve"> </w:t>
      </w:r>
      <w:r w:rsidRPr="00E64F8E">
        <w:rPr>
          <w:color w:val="1C1C1C"/>
          <w:spacing w:val="-2"/>
          <w:sz w:val="24"/>
          <w:szCs w:val="24"/>
        </w:rPr>
        <w:t>GENERALI</w:t>
      </w:r>
    </w:p>
    <w:p w:rsidR="000B028D" w:rsidRPr="00E64F8E" w:rsidRDefault="000B028D" w:rsidP="000B028D">
      <w:pPr>
        <w:pStyle w:val="Corpodeltesto"/>
        <w:spacing w:before="32"/>
        <w:ind w:left="140"/>
        <w:rPr>
          <w:rFonts w:ascii="Times New Roman" w:hAnsi="Times New Roman" w:cs="Times New Roman"/>
        </w:rPr>
      </w:pPr>
      <w:r w:rsidRPr="00E64F8E">
        <w:rPr>
          <w:rFonts w:ascii="Times New Roman" w:hAnsi="Times New Roman" w:cs="Times New Roman"/>
          <w:color w:val="1C1C1C"/>
        </w:rPr>
        <w:t>Stazione</w:t>
      </w:r>
      <w:r w:rsidRPr="00E64F8E">
        <w:rPr>
          <w:rFonts w:ascii="Times New Roman" w:hAnsi="Times New Roman" w:cs="Times New Roman"/>
          <w:color w:val="1C1C1C"/>
          <w:spacing w:val="-3"/>
        </w:rPr>
        <w:t xml:space="preserve"> </w:t>
      </w:r>
      <w:r w:rsidRPr="00E64F8E">
        <w:rPr>
          <w:rFonts w:ascii="Times New Roman" w:hAnsi="Times New Roman" w:cs="Times New Roman"/>
          <w:color w:val="1C1C1C"/>
          <w:spacing w:val="-2"/>
        </w:rPr>
        <w:t>appaltante:</w:t>
      </w:r>
    </w:p>
    <w:p w:rsidR="000B028D" w:rsidRPr="00E64F8E" w:rsidRDefault="000B028D" w:rsidP="000B028D">
      <w:pPr>
        <w:pStyle w:val="Corpodeltesto"/>
        <w:tabs>
          <w:tab w:val="left" w:pos="7513"/>
        </w:tabs>
        <w:spacing w:before="40" w:line="276" w:lineRule="auto"/>
        <w:ind w:left="140" w:right="1558"/>
        <w:rPr>
          <w:rFonts w:ascii="Times New Roman" w:hAnsi="Times New Roman" w:cs="Times New Roman"/>
        </w:rPr>
      </w:pPr>
      <w:r w:rsidRPr="00E64F8E">
        <w:rPr>
          <w:rFonts w:ascii="Times New Roman" w:hAnsi="Times New Roman" w:cs="Times New Roman"/>
          <w:color w:val="1C1C1C"/>
        </w:rPr>
        <w:t>Comune</w:t>
      </w:r>
      <w:r w:rsidRPr="00E64F8E">
        <w:rPr>
          <w:rFonts w:ascii="Times New Roman" w:hAnsi="Times New Roman" w:cs="Times New Roman"/>
          <w:color w:val="1C1C1C"/>
          <w:spacing w:val="-3"/>
        </w:rPr>
        <w:t xml:space="preserve"> </w:t>
      </w:r>
      <w:r w:rsidRPr="00E64F8E">
        <w:rPr>
          <w:rFonts w:ascii="Times New Roman" w:hAnsi="Times New Roman" w:cs="Times New Roman"/>
          <w:color w:val="1C1C1C"/>
        </w:rPr>
        <w:t>di</w:t>
      </w:r>
      <w:r w:rsidRPr="00E64F8E">
        <w:rPr>
          <w:rFonts w:ascii="Times New Roman" w:hAnsi="Times New Roman" w:cs="Times New Roman"/>
          <w:color w:val="1C1C1C"/>
          <w:spacing w:val="-2"/>
        </w:rPr>
        <w:t xml:space="preserve"> </w:t>
      </w:r>
      <w:r w:rsidRPr="00E64F8E">
        <w:rPr>
          <w:rFonts w:ascii="Times New Roman" w:hAnsi="Times New Roman" w:cs="Times New Roman"/>
          <w:color w:val="1C1C1C"/>
        </w:rPr>
        <w:t>Campomarino</w:t>
      </w:r>
      <w:r w:rsidRPr="00E64F8E">
        <w:rPr>
          <w:rFonts w:ascii="Times New Roman" w:hAnsi="Times New Roman" w:cs="Times New Roman"/>
          <w:color w:val="1C1C1C"/>
          <w:spacing w:val="-3"/>
        </w:rPr>
        <w:t xml:space="preserve"> </w:t>
      </w:r>
      <w:r w:rsidRPr="00E64F8E">
        <w:rPr>
          <w:rFonts w:ascii="Times New Roman" w:hAnsi="Times New Roman" w:cs="Times New Roman"/>
          <w:color w:val="1C1C1C"/>
        </w:rPr>
        <w:t>–</w:t>
      </w:r>
      <w:r w:rsidRPr="00E64F8E">
        <w:rPr>
          <w:rFonts w:ascii="Times New Roman" w:hAnsi="Times New Roman" w:cs="Times New Roman"/>
          <w:color w:val="1C1C1C"/>
          <w:spacing w:val="-5"/>
        </w:rPr>
        <w:t xml:space="preserve"> </w:t>
      </w:r>
      <w:r w:rsidRPr="00E64F8E">
        <w:rPr>
          <w:rFonts w:ascii="Times New Roman" w:hAnsi="Times New Roman" w:cs="Times New Roman"/>
          <w:color w:val="1C1C1C"/>
        </w:rPr>
        <w:t>Via Favorita, 26</w:t>
      </w:r>
      <w:r w:rsidRPr="00E64F8E">
        <w:rPr>
          <w:rFonts w:ascii="Times New Roman" w:hAnsi="Times New Roman" w:cs="Times New Roman"/>
          <w:color w:val="1C1C1C"/>
          <w:spacing w:val="-3"/>
        </w:rPr>
        <w:t xml:space="preserve"> </w:t>
      </w:r>
      <w:r w:rsidRPr="00E64F8E">
        <w:rPr>
          <w:rFonts w:ascii="Times New Roman" w:hAnsi="Times New Roman" w:cs="Times New Roman"/>
          <w:color w:val="1C1C1C"/>
        </w:rPr>
        <w:t>–</w:t>
      </w:r>
      <w:r w:rsidRPr="00E64F8E">
        <w:rPr>
          <w:rFonts w:ascii="Times New Roman" w:hAnsi="Times New Roman" w:cs="Times New Roman"/>
          <w:color w:val="1C1C1C"/>
          <w:spacing w:val="-7"/>
        </w:rPr>
        <w:t xml:space="preserve"> </w:t>
      </w:r>
      <w:r w:rsidRPr="00E64F8E">
        <w:rPr>
          <w:rFonts w:ascii="Times New Roman" w:hAnsi="Times New Roman" w:cs="Times New Roman"/>
          <w:color w:val="1C1C1C"/>
        </w:rPr>
        <w:t xml:space="preserve">86042 Campomarino (CB) Pec: </w:t>
      </w:r>
      <w:hyperlink r:id="rId15" w:history="1">
        <w:r w:rsidRPr="00E64F8E">
          <w:rPr>
            <w:rStyle w:val="Collegamentoipertestuale"/>
            <w:rFonts w:ascii="Times New Roman" w:hAnsi="Times New Roman" w:cs="Times New Roman"/>
            <w:u w:color="0000FF"/>
          </w:rPr>
          <w:t>urp@pec.comunecampomarino.it</w:t>
        </w:r>
      </w:hyperlink>
      <w:r w:rsidRPr="00E64F8E">
        <w:rPr>
          <w:rFonts w:ascii="Times New Roman" w:hAnsi="Times New Roman" w:cs="Times New Roman"/>
          <w:color w:val="0000FF"/>
        </w:rPr>
        <w:t xml:space="preserve"> </w:t>
      </w:r>
      <w:r w:rsidRPr="00E64F8E">
        <w:rPr>
          <w:rFonts w:ascii="Times New Roman" w:hAnsi="Times New Roman" w:cs="Times New Roman"/>
          <w:color w:val="1C1C1C"/>
        </w:rPr>
        <w:t>– Tel. 0</w:t>
      </w:r>
      <w:r w:rsidR="002D74AF" w:rsidRPr="00E64F8E">
        <w:rPr>
          <w:rFonts w:ascii="Times New Roman" w:hAnsi="Times New Roman" w:cs="Times New Roman"/>
          <w:color w:val="1C1C1C"/>
        </w:rPr>
        <w:t>875 531230</w:t>
      </w:r>
    </w:p>
    <w:p w:rsidR="002D74AF" w:rsidRPr="00E64F8E" w:rsidRDefault="000B028D" w:rsidP="002D74AF">
      <w:pPr>
        <w:pStyle w:val="Corpodeltesto"/>
        <w:spacing w:line="276" w:lineRule="auto"/>
        <w:ind w:left="140" w:right="1274"/>
        <w:rPr>
          <w:rFonts w:ascii="Times New Roman" w:hAnsi="Times New Roman" w:cs="Times New Roman"/>
          <w:color w:val="1C1C1C"/>
        </w:rPr>
      </w:pPr>
      <w:r w:rsidRPr="00E64F8E">
        <w:rPr>
          <w:rFonts w:ascii="Times New Roman" w:hAnsi="Times New Roman" w:cs="Times New Roman"/>
          <w:color w:val="1C1C1C"/>
        </w:rPr>
        <w:t>Responsabile</w:t>
      </w:r>
      <w:r w:rsidRPr="00E64F8E">
        <w:rPr>
          <w:rFonts w:ascii="Times New Roman" w:hAnsi="Times New Roman" w:cs="Times New Roman"/>
          <w:color w:val="1C1C1C"/>
          <w:spacing w:val="-3"/>
        </w:rPr>
        <w:t xml:space="preserve"> </w:t>
      </w:r>
      <w:r w:rsidRPr="00E64F8E">
        <w:rPr>
          <w:rFonts w:ascii="Times New Roman" w:hAnsi="Times New Roman" w:cs="Times New Roman"/>
          <w:color w:val="1C1C1C"/>
        </w:rPr>
        <w:t>unico</w:t>
      </w:r>
      <w:r w:rsidRPr="00E64F8E">
        <w:rPr>
          <w:rFonts w:ascii="Times New Roman" w:hAnsi="Times New Roman" w:cs="Times New Roman"/>
          <w:color w:val="1C1C1C"/>
          <w:spacing w:val="-3"/>
        </w:rPr>
        <w:t xml:space="preserve"> </w:t>
      </w:r>
      <w:r w:rsidRPr="00E64F8E">
        <w:rPr>
          <w:rFonts w:ascii="Times New Roman" w:hAnsi="Times New Roman" w:cs="Times New Roman"/>
          <w:color w:val="1C1C1C"/>
        </w:rPr>
        <w:t>del</w:t>
      </w:r>
      <w:r w:rsidRPr="00E64F8E">
        <w:rPr>
          <w:rFonts w:ascii="Times New Roman" w:hAnsi="Times New Roman" w:cs="Times New Roman"/>
          <w:color w:val="1C1C1C"/>
          <w:spacing w:val="-2"/>
        </w:rPr>
        <w:t xml:space="preserve"> </w:t>
      </w:r>
      <w:r w:rsidRPr="00E64F8E">
        <w:rPr>
          <w:rFonts w:ascii="Times New Roman" w:hAnsi="Times New Roman" w:cs="Times New Roman"/>
          <w:color w:val="1C1C1C"/>
        </w:rPr>
        <w:t>procedimento</w:t>
      </w:r>
      <w:r w:rsidRPr="00E64F8E">
        <w:rPr>
          <w:rFonts w:ascii="Times New Roman" w:hAnsi="Times New Roman" w:cs="Times New Roman"/>
          <w:color w:val="1C1C1C"/>
          <w:spacing w:val="-6"/>
        </w:rPr>
        <w:t xml:space="preserve"> </w:t>
      </w:r>
      <w:r w:rsidRPr="00E64F8E">
        <w:rPr>
          <w:rFonts w:ascii="Times New Roman" w:hAnsi="Times New Roman" w:cs="Times New Roman"/>
          <w:color w:val="1C1C1C"/>
        </w:rPr>
        <w:t>ai</w:t>
      </w:r>
      <w:r w:rsidRPr="00E64F8E">
        <w:rPr>
          <w:rFonts w:ascii="Times New Roman" w:hAnsi="Times New Roman" w:cs="Times New Roman"/>
          <w:color w:val="1C1C1C"/>
          <w:spacing w:val="-5"/>
        </w:rPr>
        <w:t xml:space="preserve"> </w:t>
      </w:r>
      <w:r w:rsidRPr="00E64F8E">
        <w:rPr>
          <w:rFonts w:ascii="Times New Roman" w:hAnsi="Times New Roman" w:cs="Times New Roman"/>
          <w:color w:val="1C1C1C"/>
        </w:rPr>
        <w:t>sensi</w:t>
      </w:r>
      <w:r w:rsidRPr="00E64F8E">
        <w:rPr>
          <w:rFonts w:ascii="Times New Roman" w:hAnsi="Times New Roman" w:cs="Times New Roman"/>
          <w:color w:val="1C1C1C"/>
          <w:spacing w:val="-2"/>
        </w:rPr>
        <w:t xml:space="preserve"> </w:t>
      </w:r>
      <w:r w:rsidRPr="00E64F8E">
        <w:rPr>
          <w:rFonts w:ascii="Times New Roman" w:hAnsi="Times New Roman" w:cs="Times New Roman"/>
          <w:color w:val="1C1C1C"/>
        </w:rPr>
        <w:t>dell’art.</w:t>
      </w:r>
      <w:r w:rsidRPr="00E64F8E">
        <w:rPr>
          <w:rFonts w:ascii="Times New Roman" w:hAnsi="Times New Roman" w:cs="Times New Roman"/>
          <w:color w:val="1C1C1C"/>
          <w:spacing w:val="-6"/>
        </w:rPr>
        <w:t xml:space="preserve"> </w:t>
      </w:r>
      <w:r w:rsidRPr="00E64F8E">
        <w:rPr>
          <w:rFonts w:ascii="Times New Roman" w:hAnsi="Times New Roman" w:cs="Times New Roman"/>
          <w:color w:val="1C1C1C"/>
        </w:rPr>
        <w:t>15</w:t>
      </w:r>
      <w:r w:rsidRPr="00E64F8E">
        <w:rPr>
          <w:rFonts w:ascii="Times New Roman" w:hAnsi="Times New Roman" w:cs="Times New Roman"/>
          <w:color w:val="1C1C1C"/>
          <w:spacing w:val="-3"/>
        </w:rPr>
        <w:t xml:space="preserve"> </w:t>
      </w:r>
      <w:r w:rsidRPr="00E64F8E">
        <w:rPr>
          <w:rFonts w:ascii="Times New Roman" w:hAnsi="Times New Roman" w:cs="Times New Roman"/>
          <w:color w:val="1C1C1C"/>
        </w:rPr>
        <w:t>del</w:t>
      </w:r>
      <w:r w:rsidRPr="00E64F8E">
        <w:rPr>
          <w:rFonts w:ascii="Times New Roman" w:hAnsi="Times New Roman" w:cs="Times New Roman"/>
          <w:color w:val="1C1C1C"/>
          <w:spacing w:val="-2"/>
        </w:rPr>
        <w:t xml:space="preserve"> </w:t>
      </w:r>
      <w:r w:rsidRPr="00E64F8E">
        <w:rPr>
          <w:rFonts w:ascii="Times New Roman" w:hAnsi="Times New Roman" w:cs="Times New Roman"/>
          <w:color w:val="1C1C1C"/>
        </w:rPr>
        <w:t>Codice:</w:t>
      </w:r>
    </w:p>
    <w:p w:rsidR="000B028D" w:rsidRPr="00E64F8E" w:rsidRDefault="002D74AF" w:rsidP="002D74AF">
      <w:pPr>
        <w:pStyle w:val="Corpodeltesto"/>
        <w:spacing w:line="276" w:lineRule="auto"/>
        <w:ind w:left="140" w:right="1274"/>
        <w:rPr>
          <w:rFonts w:ascii="Times New Roman" w:hAnsi="Times New Roman" w:cs="Times New Roman"/>
        </w:rPr>
      </w:pPr>
      <w:r w:rsidRPr="00E64F8E">
        <w:rPr>
          <w:rFonts w:ascii="Times New Roman" w:hAnsi="Times New Roman" w:cs="Times New Roman"/>
          <w:color w:val="1C1C1C"/>
        </w:rPr>
        <w:t>Dott. Antonio Norante</w:t>
      </w:r>
    </w:p>
    <w:p w:rsidR="000B028D" w:rsidRPr="00E64F8E" w:rsidRDefault="000B028D" w:rsidP="000B028D">
      <w:pPr>
        <w:pStyle w:val="Corpodeltesto"/>
        <w:spacing w:line="252" w:lineRule="exact"/>
        <w:ind w:left="140"/>
        <w:rPr>
          <w:rFonts w:ascii="Times New Roman" w:hAnsi="Times New Roman" w:cs="Times New Roman"/>
        </w:rPr>
      </w:pPr>
      <w:r w:rsidRPr="00E64F8E">
        <w:rPr>
          <w:rFonts w:ascii="Times New Roman" w:hAnsi="Times New Roman" w:cs="Times New Roman"/>
          <w:color w:val="1C1C1C"/>
        </w:rPr>
        <w:t>Tel</w:t>
      </w:r>
      <w:r w:rsidRPr="00E64F8E">
        <w:rPr>
          <w:rFonts w:ascii="Times New Roman" w:hAnsi="Times New Roman" w:cs="Times New Roman"/>
          <w:color w:val="1C1C1C"/>
          <w:spacing w:val="-2"/>
        </w:rPr>
        <w:t xml:space="preserve"> </w:t>
      </w:r>
      <w:r w:rsidRPr="00E64F8E">
        <w:rPr>
          <w:rFonts w:ascii="Times New Roman" w:hAnsi="Times New Roman" w:cs="Times New Roman"/>
          <w:color w:val="1C1C1C"/>
        </w:rPr>
        <w:t>0</w:t>
      </w:r>
      <w:r w:rsidR="002D74AF" w:rsidRPr="00E64F8E">
        <w:rPr>
          <w:rFonts w:ascii="Times New Roman" w:hAnsi="Times New Roman" w:cs="Times New Roman"/>
          <w:color w:val="1C1C1C"/>
        </w:rPr>
        <w:t>875 531230</w:t>
      </w:r>
      <w:r w:rsidRPr="00E64F8E">
        <w:rPr>
          <w:rFonts w:ascii="Times New Roman" w:hAnsi="Times New Roman" w:cs="Times New Roman"/>
          <w:color w:val="1C1C1C"/>
          <w:spacing w:val="-3"/>
        </w:rPr>
        <w:t xml:space="preserve"> </w:t>
      </w:r>
      <w:r w:rsidRPr="00E64F8E">
        <w:rPr>
          <w:rFonts w:ascii="Times New Roman" w:hAnsi="Times New Roman" w:cs="Times New Roman"/>
          <w:color w:val="1C1C1C"/>
        </w:rPr>
        <w:t>–</w:t>
      </w:r>
      <w:r w:rsidRPr="00E64F8E">
        <w:rPr>
          <w:rFonts w:ascii="Times New Roman" w:hAnsi="Times New Roman" w:cs="Times New Roman"/>
          <w:color w:val="1C1C1C"/>
          <w:spacing w:val="-2"/>
        </w:rPr>
        <w:t xml:space="preserve"> </w:t>
      </w:r>
      <w:r w:rsidRPr="00E64F8E">
        <w:rPr>
          <w:rFonts w:ascii="Times New Roman" w:hAnsi="Times New Roman" w:cs="Times New Roman"/>
          <w:color w:val="1C1C1C"/>
        </w:rPr>
        <w:t>E-mail:</w:t>
      </w:r>
      <w:r w:rsidRPr="00E64F8E">
        <w:rPr>
          <w:rFonts w:ascii="Times New Roman" w:hAnsi="Times New Roman" w:cs="Times New Roman"/>
          <w:color w:val="1C1C1C"/>
          <w:spacing w:val="-4"/>
        </w:rPr>
        <w:t xml:space="preserve"> </w:t>
      </w:r>
      <w:hyperlink r:id="rId16" w:history="1">
        <w:r w:rsidR="002D74AF" w:rsidRPr="00E64F8E">
          <w:rPr>
            <w:rStyle w:val="Collegamentoipertestuale"/>
            <w:rFonts w:ascii="Times New Roman" w:hAnsi="Times New Roman" w:cs="Times New Roman"/>
            <w:spacing w:val="-2"/>
            <w:u w:color="0000FF"/>
          </w:rPr>
          <w:t>antonionorante@comunecampomarino.it</w:t>
        </w:r>
      </w:hyperlink>
    </w:p>
    <w:p w:rsidR="000B028D" w:rsidRPr="00E64F8E" w:rsidRDefault="000B028D" w:rsidP="000B028D">
      <w:pPr>
        <w:pStyle w:val="Corpodeltesto"/>
        <w:spacing w:before="76"/>
        <w:rPr>
          <w:rFonts w:ascii="Times New Roman" w:hAnsi="Times New Roman" w:cs="Times New Roman"/>
        </w:rPr>
      </w:pPr>
    </w:p>
    <w:p w:rsidR="000B028D" w:rsidRDefault="000B028D" w:rsidP="002D74AF">
      <w:pPr>
        <w:pStyle w:val="Corpodeltesto"/>
        <w:spacing w:line="276" w:lineRule="auto"/>
        <w:ind w:left="140" w:right="3826"/>
        <w:rPr>
          <w:rFonts w:ascii="Times New Roman" w:hAnsi="Times New Roman" w:cs="Times New Roman"/>
          <w:color w:val="1C1C1C"/>
        </w:rPr>
      </w:pPr>
      <w:r w:rsidRPr="00E64F8E">
        <w:rPr>
          <w:rFonts w:ascii="Times New Roman" w:hAnsi="Times New Roman" w:cs="Times New Roman"/>
          <w:color w:val="1C1C1C"/>
        </w:rPr>
        <w:t>CPV 66600000-6 Servizio di tesoreria Finanziamento:</w:t>
      </w:r>
      <w:r w:rsidRPr="00E64F8E">
        <w:rPr>
          <w:rFonts w:ascii="Times New Roman" w:hAnsi="Times New Roman" w:cs="Times New Roman"/>
          <w:color w:val="1C1C1C"/>
          <w:spacing w:val="-7"/>
        </w:rPr>
        <w:t xml:space="preserve"> </w:t>
      </w:r>
      <w:r w:rsidRPr="00E64F8E">
        <w:rPr>
          <w:rFonts w:ascii="Times New Roman" w:hAnsi="Times New Roman" w:cs="Times New Roman"/>
          <w:color w:val="1C1C1C"/>
        </w:rPr>
        <w:t>risorse</w:t>
      </w:r>
      <w:r w:rsidRPr="00E64F8E">
        <w:rPr>
          <w:rFonts w:ascii="Times New Roman" w:hAnsi="Times New Roman" w:cs="Times New Roman"/>
          <w:color w:val="1C1C1C"/>
          <w:spacing w:val="-9"/>
        </w:rPr>
        <w:t xml:space="preserve"> </w:t>
      </w:r>
      <w:r w:rsidRPr="00E64F8E">
        <w:rPr>
          <w:rFonts w:ascii="Times New Roman" w:hAnsi="Times New Roman" w:cs="Times New Roman"/>
          <w:color w:val="1C1C1C"/>
        </w:rPr>
        <w:t>proprie</w:t>
      </w:r>
      <w:r w:rsidRPr="00E64F8E">
        <w:rPr>
          <w:rFonts w:ascii="Times New Roman" w:hAnsi="Times New Roman" w:cs="Times New Roman"/>
          <w:color w:val="1C1C1C"/>
          <w:spacing w:val="-9"/>
        </w:rPr>
        <w:t xml:space="preserve"> </w:t>
      </w:r>
      <w:r w:rsidRPr="00E64F8E">
        <w:rPr>
          <w:rFonts w:ascii="Times New Roman" w:hAnsi="Times New Roman" w:cs="Times New Roman"/>
          <w:color w:val="1C1C1C"/>
        </w:rPr>
        <w:t>di</w:t>
      </w:r>
      <w:r w:rsidRPr="00E64F8E">
        <w:rPr>
          <w:rFonts w:ascii="Times New Roman" w:hAnsi="Times New Roman" w:cs="Times New Roman"/>
          <w:color w:val="1C1C1C"/>
          <w:spacing w:val="-7"/>
        </w:rPr>
        <w:t xml:space="preserve"> </w:t>
      </w:r>
      <w:r w:rsidRPr="00E64F8E">
        <w:rPr>
          <w:rFonts w:ascii="Times New Roman" w:hAnsi="Times New Roman" w:cs="Times New Roman"/>
          <w:color w:val="1C1C1C"/>
        </w:rPr>
        <w:t>bilancio.</w:t>
      </w:r>
    </w:p>
    <w:p w:rsidR="00EF5580" w:rsidRDefault="00EF5580" w:rsidP="002D74AF">
      <w:pPr>
        <w:pStyle w:val="Corpodeltesto"/>
        <w:spacing w:line="276" w:lineRule="auto"/>
        <w:ind w:left="140" w:right="3826"/>
        <w:rPr>
          <w:rFonts w:ascii="Times New Roman" w:hAnsi="Times New Roman" w:cs="Times New Roman"/>
          <w:color w:val="1C1C1C"/>
        </w:rPr>
      </w:pPr>
    </w:p>
    <w:p w:rsidR="00EF5580" w:rsidRPr="00EF5580" w:rsidRDefault="00EF5580" w:rsidP="00EF5580">
      <w:pPr>
        <w:pStyle w:val="Corpodeltesto"/>
        <w:spacing w:line="276" w:lineRule="auto"/>
        <w:ind w:left="140" w:right="-2"/>
        <w:jc w:val="center"/>
        <w:rPr>
          <w:rFonts w:ascii="Times New Roman" w:hAnsi="Times New Roman" w:cs="Times New Roman"/>
          <w:b/>
          <w:color w:val="1C1C1C"/>
        </w:rPr>
      </w:pPr>
      <w:r w:rsidRPr="00EF5580">
        <w:rPr>
          <w:rFonts w:ascii="Times New Roman" w:hAnsi="Times New Roman" w:cs="Times New Roman"/>
          <w:b/>
          <w:color w:val="1C1C1C"/>
        </w:rPr>
        <w:t>DATI UTILI AI FINI DELLA PREDISPOSIZIONE DELL’OFFERTA DA PARTE DEGLI OPERATORI ECONOMICI:</w:t>
      </w:r>
    </w:p>
    <w:p w:rsidR="00EF5580" w:rsidRDefault="00EF5580" w:rsidP="002D74AF">
      <w:pPr>
        <w:pStyle w:val="Corpodeltesto"/>
        <w:spacing w:line="276" w:lineRule="auto"/>
        <w:ind w:left="140" w:right="3826"/>
        <w:rPr>
          <w:rFonts w:ascii="Times New Roman" w:hAnsi="Times New Roman" w:cs="Times New Roman"/>
          <w:color w:val="1C1C1C"/>
        </w:rPr>
      </w:pPr>
    </w:p>
    <w:p w:rsidR="00EF5580" w:rsidRDefault="00EF5580" w:rsidP="002D74AF">
      <w:pPr>
        <w:pStyle w:val="Corpodeltesto"/>
        <w:spacing w:line="276" w:lineRule="auto"/>
        <w:ind w:left="140" w:right="3826"/>
        <w:rPr>
          <w:rFonts w:ascii="Times New Roman" w:hAnsi="Times New Roman" w:cs="Times New Roman"/>
          <w:color w:val="1C1C1C"/>
        </w:rPr>
      </w:pPr>
      <w:r>
        <w:rPr>
          <w:rFonts w:ascii="Times New Roman" w:hAnsi="Times New Roman" w:cs="Times New Roman"/>
          <w:color w:val="1C1C1C"/>
        </w:rPr>
        <w:t>Si dichiara che:</w:t>
      </w:r>
    </w:p>
    <w:p w:rsidR="00EF5580" w:rsidRDefault="00EF5580" w:rsidP="00EF5580">
      <w:pPr>
        <w:pStyle w:val="Corpodeltesto"/>
        <w:numPr>
          <w:ilvl w:val="0"/>
          <w:numId w:val="6"/>
        </w:numPr>
        <w:tabs>
          <w:tab w:val="left" w:pos="7088"/>
          <w:tab w:val="left" w:pos="9356"/>
        </w:tabs>
        <w:spacing w:line="276" w:lineRule="auto"/>
        <w:ind w:right="-144"/>
        <w:rPr>
          <w:rFonts w:ascii="Times New Roman" w:hAnsi="Times New Roman" w:cs="Times New Roman"/>
          <w:color w:val="1C1C1C"/>
        </w:rPr>
      </w:pPr>
      <w:r>
        <w:rPr>
          <w:rFonts w:ascii="Times New Roman" w:hAnsi="Times New Roman" w:cs="Times New Roman"/>
          <w:color w:val="1C1C1C"/>
        </w:rPr>
        <w:t>la modalità di invio delle disposizioni relative al pagamento degli stipendi avviene tramite flusso standard XML (SI);</w:t>
      </w:r>
    </w:p>
    <w:p w:rsidR="00EF5580" w:rsidRDefault="00EF5580" w:rsidP="00EF5580">
      <w:pPr>
        <w:pStyle w:val="Corpodeltesto"/>
        <w:numPr>
          <w:ilvl w:val="0"/>
          <w:numId w:val="6"/>
        </w:numPr>
        <w:tabs>
          <w:tab w:val="left" w:pos="7088"/>
          <w:tab w:val="left" w:pos="9356"/>
        </w:tabs>
        <w:spacing w:line="276" w:lineRule="auto"/>
        <w:ind w:right="-144"/>
        <w:rPr>
          <w:rFonts w:ascii="Times New Roman" w:hAnsi="Times New Roman" w:cs="Times New Roman"/>
          <w:color w:val="1C1C1C"/>
        </w:rPr>
      </w:pPr>
      <w:r>
        <w:rPr>
          <w:rFonts w:ascii="Times New Roman" w:hAnsi="Times New Roman" w:cs="Times New Roman"/>
          <w:color w:val="1C1C1C"/>
        </w:rPr>
        <w:t>il regime operativo dell’Ente è il seguente: OPI (SI);</w:t>
      </w:r>
    </w:p>
    <w:p w:rsidR="00EF5580" w:rsidRPr="00E726F6" w:rsidRDefault="00EF5580" w:rsidP="00EF5580">
      <w:pPr>
        <w:pStyle w:val="Corpodeltesto"/>
        <w:numPr>
          <w:ilvl w:val="0"/>
          <w:numId w:val="6"/>
        </w:numPr>
        <w:tabs>
          <w:tab w:val="left" w:pos="7088"/>
          <w:tab w:val="left" w:pos="9356"/>
        </w:tabs>
        <w:spacing w:line="276" w:lineRule="auto"/>
        <w:ind w:right="-144"/>
        <w:rPr>
          <w:rFonts w:ascii="Times New Roman" w:hAnsi="Times New Roman" w:cs="Times New Roman"/>
          <w:color w:val="1C1C1C"/>
        </w:rPr>
      </w:pPr>
      <w:r>
        <w:rPr>
          <w:rFonts w:ascii="Times New Roman" w:hAnsi="Times New Roman" w:cs="Times New Roman"/>
          <w:color w:val="1C1C1C"/>
        </w:rPr>
        <w:t xml:space="preserve">di </w:t>
      </w:r>
      <w:r w:rsidR="002C28CD">
        <w:rPr>
          <w:rFonts w:ascii="Times New Roman" w:hAnsi="Times New Roman" w:cs="Times New Roman"/>
          <w:color w:val="1C1C1C"/>
        </w:rPr>
        <w:t>non essere in utilizzo di anticipazione di tesoreria dall’esercizio finanziario</w:t>
      </w:r>
      <w:r w:rsidR="002C28CD" w:rsidRPr="00E726F6">
        <w:rPr>
          <w:rFonts w:ascii="Times New Roman" w:hAnsi="Times New Roman" w:cs="Times New Roman"/>
          <w:color w:val="1C1C1C"/>
        </w:rPr>
        <w:t xml:space="preserve"> 202</w:t>
      </w:r>
      <w:r w:rsidR="004D036C" w:rsidRPr="00E726F6">
        <w:rPr>
          <w:rFonts w:ascii="Times New Roman" w:hAnsi="Times New Roman" w:cs="Times New Roman"/>
          <w:color w:val="1C1C1C"/>
        </w:rPr>
        <w:t>4 e 2025</w:t>
      </w:r>
      <w:r w:rsidRPr="00E726F6">
        <w:rPr>
          <w:rFonts w:ascii="Times New Roman" w:hAnsi="Times New Roman" w:cs="Times New Roman"/>
          <w:color w:val="1C1C1C"/>
        </w:rPr>
        <w:t>;</w:t>
      </w:r>
    </w:p>
    <w:p w:rsidR="00EF5580" w:rsidRDefault="002C28CD" w:rsidP="00EF5580">
      <w:pPr>
        <w:pStyle w:val="Corpodeltesto"/>
        <w:numPr>
          <w:ilvl w:val="0"/>
          <w:numId w:val="6"/>
        </w:numPr>
        <w:tabs>
          <w:tab w:val="left" w:pos="7088"/>
          <w:tab w:val="left" w:pos="9356"/>
        </w:tabs>
        <w:spacing w:line="276" w:lineRule="auto"/>
        <w:ind w:right="-144"/>
        <w:rPr>
          <w:rFonts w:ascii="Times New Roman" w:hAnsi="Times New Roman" w:cs="Times New Roman"/>
          <w:color w:val="1C1C1C"/>
        </w:rPr>
      </w:pPr>
      <w:r>
        <w:rPr>
          <w:rFonts w:ascii="Times New Roman" w:hAnsi="Times New Roman" w:cs="Times New Roman"/>
          <w:color w:val="1C1C1C"/>
        </w:rPr>
        <w:t xml:space="preserve">l’Ente </w:t>
      </w:r>
      <w:r w:rsidR="00EF5580">
        <w:rPr>
          <w:rFonts w:ascii="Times New Roman" w:hAnsi="Times New Roman" w:cs="Times New Roman"/>
          <w:color w:val="1C1C1C"/>
        </w:rPr>
        <w:t>non è nella condizione di dissesto finanziario di cui all’art. 246 del TUEL;</w:t>
      </w:r>
    </w:p>
    <w:p w:rsidR="00EF5580" w:rsidRDefault="002C28CD" w:rsidP="00EF5580">
      <w:pPr>
        <w:pStyle w:val="Corpodeltesto"/>
        <w:numPr>
          <w:ilvl w:val="0"/>
          <w:numId w:val="6"/>
        </w:numPr>
        <w:tabs>
          <w:tab w:val="left" w:pos="7088"/>
          <w:tab w:val="left" w:pos="9356"/>
        </w:tabs>
        <w:spacing w:line="276" w:lineRule="auto"/>
        <w:ind w:right="-144"/>
        <w:rPr>
          <w:rFonts w:ascii="Times New Roman" w:hAnsi="Times New Roman" w:cs="Times New Roman"/>
          <w:color w:val="1C1C1C"/>
        </w:rPr>
      </w:pPr>
      <w:r>
        <w:rPr>
          <w:rFonts w:ascii="Times New Roman" w:hAnsi="Times New Roman" w:cs="Times New Roman"/>
          <w:color w:val="1C1C1C"/>
        </w:rPr>
        <w:t xml:space="preserve">l’Ente </w:t>
      </w:r>
      <w:r w:rsidR="00EF5580">
        <w:rPr>
          <w:rFonts w:ascii="Times New Roman" w:hAnsi="Times New Roman" w:cs="Times New Roman"/>
          <w:color w:val="1C1C1C"/>
        </w:rPr>
        <w:t>non si trova in situazione di Pro</w:t>
      </w:r>
      <w:r w:rsidR="0074301A">
        <w:rPr>
          <w:rFonts w:ascii="Times New Roman" w:hAnsi="Times New Roman" w:cs="Times New Roman"/>
          <w:color w:val="1C1C1C"/>
        </w:rPr>
        <w:t>cedura di Riequilibrio Fi</w:t>
      </w:r>
      <w:r w:rsidR="00EF5580">
        <w:rPr>
          <w:rFonts w:ascii="Times New Roman" w:hAnsi="Times New Roman" w:cs="Times New Roman"/>
          <w:color w:val="1C1C1C"/>
        </w:rPr>
        <w:t>nanziario Pl</w:t>
      </w:r>
      <w:r w:rsidR="0074301A">
        <w:rPr>
          <w:rFonts w:ascii="Times New Roman" w:hAnsi="Times New Roman" w:cs="Times New Roman"/>
          <w:color w:val="1C1C1C"/>
        </w:rPr>
        <w:t>u</w:t>
      </w:r>
      <w:r w:rsidR="00EF5580">
        <w:rPr>
          <w:rFonts w:ascii="Times New Roman" w:hAnsi="Times New Roman" w:cs="Times New Roman"/>
          <w:color w:val="1C1C1C"/>
        </w:rPr>
        <w:t>riennale di cui all’art. 243 bis del TUEL;</w:t>
      </w:r>
    </w:p>
    <w:p w:rsidR="00EF5580" w:rsidRDefault="00EF5580" w:rsidP="00EF5580">
      <w:pPr>
        <w:pStyle w:val="Corpodeltesto"/>
        <w:numPr>
          <w:ilvl w:val="0"/>
          <w:numId w:val="6"/>
        </w:numPr>
        <w:tabs>
          <w:tab w:val="left" w:pos="7088"/>
          <w:tab w:val="left" w:pos="9356"/>
        </w:tabs>
        <w:spacing w:line="276" w:lineRule="auto"/>
        <w:ind w:right="-144"/>
        <w:rPr>
          <w:rFonts w:ascii="Times New Roman" w:hAnsi="Times New Roman" w:cs="Times New Roman"/>
          <w:color w:val="1C1C1C"/>
        </w:rPr>
      </w:pPr>
      <w:r>
        <w:rPr>
          <w:rFonts w:ascii="Times New Roman" w:hAnsi="Times New Roman" w:cs="Times New Roman"/>
          <w:color w:val="1C1C1C"/>
        </w:rPr>
        <w:t>sulla base dell’ultimo rendiconto di es</w:t>
      </w:r>
      <w:r w:rsidR="0074301A">
        <w:rPr>
          <w:rFonts w:ascii="Times New Roman" w:hAnsi="Times New Roman" w:cs="Times New Roman"/>
          <w:color w:val="1C1C1C"/>
        </w:rPr>
        <w:t>e</w:t>
      </w:r>
      <w:r>
        <w:rPr>
          <w:rFonts w:ascii="Times New Roman" w:hAnsi="Times New Roman" w:cs="Times New Roman"/>
          <w:color w:val="1C1C1C"/>
        </w:rPr>
        <w:t>rcizio approvato, non presenta un disavanzo di amministrazione.</w:t>
      </w:r>
    </w:p>
    <w:p w:rsidR="0074301A" w:rsidRDefault="0074301A" w:rsidP="00EF5580">
      <w:pPr>
        <w:pStyle w:val="Default"/>
        <w:tabs>
          <w:tab w:val="left" w:pos="847"/>
          <w:tab w:val="left" w:pos="860"/>
        </w:tabs>
        <w:spacing w:line="276" w:lineRule="auto"/>
        <w:ind w:left="166" w:right="138"/>
        <w:rPr>
          <w:b/>
          <w:i/>
        </w:rPr>
      </w:pPr>
    </w:p>
    <w:p w:rsidR="00EF5580" w:rsidRPr="00E726F6" w:rsidRDefault="00EF5580" w:rsidP="00EF5580">
      <w:pPr>
        <w:pStyle w:val="Default"/>
        <w:tabs>
          <w:tab w:val="left" w:pos="847"/>
          <w:tab w:val="left" w:pos="860"/>
        </w:tabs>
        <w:spacing w:line="276" w:lineRule="auto"/>
        <w:ind w:left="166" w:right="138"/>
        <w:rPr>
          <w:b/>
          <w:i/>
        </w:rPr>
      </w:pPr>
      <w:r w:rsidRPr="00835056">
        <w:rPr>
          <w:b/>
          <w:i/>
        </w:rPr>
        <w:t xml:space="preserve">Dati ultimo </w:t>
      </w:r>
      <w:r w:rsidRPr="00E726F6">
        <w:rPr>
          <w:b/>
          <w:i/>
        </w:rPr>
        <w:t>triennio</w:t>
      </w:r>
    </w:p>
    <w:tbl>
      <w:tblPr>
        <w:tblStyle w:val="Grigliatabella"/>
        <w:tblW w:w="3968" w:type="pct"/>
        <w:tblInd w:w="250" w:type="dxa"/>
        <w:tblLook w:val="04A0"/>
      </w:tblPr>
      <w:tblGrid>
        <w:gridCol w:w="1741"/>
        <w:gridCol w:w="2063"/>
        <w:gridCol w:w="2063"/>
        <w:gridCol w:w="2065"/>
      </w:tblGrid>
      <w:tr w:rsidR="007E3AB1" w:rsidRPr="00E726F6" w:rsidTr="00E726F6">
        <w:tc>
          <w:tcPr>
            <w:tcW w:w="1097" w:type="pct"/>
          </w:tcPr>
          <w:p w:rsidR="007E3AB1" w:rsidRPr="00E726F6" w:rsidRDefault="007E3AB1" w:rsidP="00EF5580">
            <w:pPr>
              <w:pStyle w:val="Default"/>
              <w:tabs>
                <w:tab w:val="left" w:pos="847"/>
                <w:tab w:val="left" w:pos="860"/>
              </w:tabs>
              <w:spacing w:line="276" w:lineRule="auto"/>
              <w:ind w:left="34" w:right="138" w:hanging="34"/>
            </w:pPr>
          </w:p>
        </w:tc>
        <w:tc>
          <w:tcPr>
            <w:tcW w:w="1300" w:type="pct"/>
          </w:tcPr>
          <w:p w:rsidR="007E3AB1" w:rsidRPr="00E726F6" w:rsidRDefault="007E3AB1" w:rsidP="00EF5580">
            <w:pPr>
              <w:pStyle w:val="Default"/>
              <w:tabs>
                <w:tab w:val="left" w:pos="847"/>
                <w:tab w:val="left" w:pos="860"/>
              </w:tabs>
              <w:spacing w:line="276" w:lineRule="auto"/>
              <w:ind w:right="138" w:hanging="34"/>
              <w:jc w:val="center"/>
              <w:rPr>
                <w:b/>
              </w:rPr>
            </w:pPr>
            <w:r w:rsidRPr="00E726F6">
              <w:rPr>
                <w:b/>
              </w:rPr>
              <w:t>2023</w:t>
            </w:r>
          </w:p>
        </w:tc>
        <w:tc>
          <w:tcPr>
            <w:tcW w:w="1300" w:type="pct"/>
          </w:tcPr>
          <w:p w:rsidR="007E3AB1" w:rsidRPr="00E726F6" w:rsidRDefault="007E3AB1" w:rsidP="00EF5580">
            <w:pPr>
              <w:pStyle w:val="Default"/>
              <w:tabs>
                <w:tab w:val="left" w:pos="847"/>
                <w:tab w:val="left" w:pos="860"/>
              </w:tabs>
              <w:spacing w:line="276" w:lineRule="auto"/>
              <w:ind w:right="138" w:hanging="34"/>
              <w:jc w:val="center"/>
              <w:rPr>
                <w:b/>
              </w:rPr>
            </w:pPr>
            <w:r w:rsidRPr="00E726F6">
              <w:rPr>
                <w:b/>
              </w:rPr>
              <w:t>2024</w:t>
            </w:r>
          </w:p>
        </w:tc>
        <w:tc>
          <w:tcPr>
            <w:tcW w:w="1302" w:type="pct"/>
          </w:tcPr>
          <w:p w:rsidR="007E3AB1" w:rsidRPr="00E726F6" w:rsidRDefault="007E3AB1" w:rsidP="00EF5580">
            <w:pPr>
              <w:pStyle w:val="Default"/>
              <w:tabs>
                <w:tab w:val="left" w:pos="847"/>
                <w:tab w:val="left" w:pos="860"/>
              </w:tabs>
              <w:spacing w:line="276" w:lineRule="auto"/>
              <w:ind w:right="138" w:hanging="34"/>
              <w:jc w:val="center"/>
              <w:rPr>
                <w:b/>
                <w:sz w:val="18"/>
                <w:szCs w:val="18"/>
              </w:rPr>
            </w:pPr>
            <w:r w:rsidRPr="00E726F6">
              <w:rPr>
                <w:b/>
              </w:rPr>
              <w:t>2025</w:t>
            </w:r>
          </w:p>
        </w:tc>
      </w:tr>
      <w:tr w:rsidR="007E3AB1" w:rsidRPr="00E726F6" w:rsidTr="00E726F6">
        <w:tc>
          <w:tcPr>
            <w:tcW w:w="1097" w:type="pct"/>
          </w:tcPr>
          <w:p w:rsidR="007E3AB1" w:rsidRPr="00E726F6" w:rsidRDefault="007E3AB1" w:rsidP="00EF5580">
            <w:pPr>
              <w:pStyle w:val="Default"/>
              <w:tabs>
                <w:tab w:val="left" w:pos="847"/>
                <w:tab w:val="left" w:pos="860"/>
              </w:tabs>
              <w:spacing w:line="276" w:lineRule="auto"/>
              <w:ind w:right="138" w:hanging="34"/>
            </w:pPr>
            <w:r w:rsidRPr="00E726F6">
              <w:t>N. mandati</w:t>
            </w:r>
          </w:p>
        </w:tc>
        <w:tc>
          <w:tcPr>
            <w:tcW w:w="1300" w:type="pct"/>
          </w:tcPr>
          <w:p w:rsidR="007E3AB1" w:rsidRPr="00E726F6" w:rsidRDefault="007E3AB1" w:rsidP="00EF5580">
            <w:pPr>
              <w:pStyle w:val="Default"/>
              <w:tabs>
                <w:tab w:val="left" w:pos="847"/>
                <w:tab w:val="left" w:pos="860"/>
              </w:tabs>
              <w:spacing w:line="276" w:lineRule="auto"/>
              <w:ind w:right="138" w:hanging="34"/>
              <w:jc w:val="center"/>
            </w:pPr>
            <w:r w:rsidRPr="00E726F6">
              <w:t>3391</w:t>
            </w:r>
          </w:p>
        </w:tc>
        <w:tc>
          <w:tcPr>
            <w:tcW w:w="1300" w:type="pct"/>
          </w:tcPr>
          <w:p w:rsidR="007E3AB1" w:rsidRPr="00E726F6" w:rsidRDefault="007E3AB1" w:rsidP="00EF5580">
            <w:pPr>
              <w:pStyle w:val="Default"/>
              <w:tabs>
                <w:tab w:val="left" w:pos="847"/>
                <w:tab w:val="left" w:pos="860"/>
              </w:tabs>
              <w:spacing w:line="276" w:lineRule="auto"/>
              <w:ind w:right="138" w:hanging="34"/>
              <w:jc w:val="center"/>
            </w:pPr>
            <w:r w:rsidRPr="00E726F6">
              <w:t>3730</w:t>
            </w:r>
          </w:p>
        </w:tc>
        <w:tc>
          <w:tcPr>
            <w:tcW w:w="1302" w:type="pct"/>
          </w:tcPr>
          <w:p w:rsidR="007E3AB1" w:rsidRPr="00E726F6" w:rsidRDefault="007E3AB1" w:rsidP="00EF5580">
            <w:pPr>
              <w:pStyle w:val="Default"/>
              <w:tabs>
                <w:tab w:val="left" w:pos="847"/>
                <w:tab w:val="left" w:pos="860"/>
              </w:tabs>
              <w:spacing w:line="276" w:lineRule="auto"/>
              <w:ind w:right="138" w:hanging="34"/>
              <w:jc w:val="center"/>
            </w:pPr>
            <w:r w:rsidRPr="00E726F6">
              <w:t>3716</w:t>
            </w:r>
          </w:p>
        </w:tc>
      </w:tr>
      <w:tr w:rsidR="007E3AB1" w:rsidRPr="00E726F6" w:rsidTr="00E726F6">
        <w:tc>
          <w:tcPr>
            <w:tcW w:w="1097" w:type="pct"/>
          </w:tcPr>
          <w:p w:rsidR="007E3AB1" w:rsidRPr="00E726F6" w:rsidRDefault="007E3AB1" w:rsidP="00EF5580">
            <w:pPr>
              <w:pStyle w:val="Default"/>
              <w:tabs>
                <w:tab w:val="left" w:pos="847"/>
                <w:tab w:val="left" w:pos="860"/>
              </w:tabs>
              <w:spacing w:line="276" w:lineRule="auto"/>
              <w:ind w:right="138" w:hanging="34"/>
            </w:pPr>
            <w:r w:rsidRPr="00E726F6">
              <w:t>N. reversali</w:t>
            </w:r>
          </w:p>
        </w:tc>
        <w:tc>
          <w:tcPr>
            <w:tcW w:w="1300" w:type="pct"/>
          </w:tcPr>
          <w:p w:rsidR="007E3AB1" w:rsidRPr="00E726F6" w:rsidRDefault="007E3AB1" w:rsidP="00EF5580">
            <w:pPr>
              <w:pStyle w:val="Default"/>
              <w:tabs>
                <w:tab w:val="left" w:pos="847"/>
                <w:tab w:val="left" w:pos="860"/>
              </w:tabs>
              <w:spacing w:line="276" w:lineRule="auto"/>
              <w:ind w:right="138" w:hanging="34"/>
              <w:jc w:val="center"/>
            </w:pPr>
            <w:r w:rsidRPr="00E726F6">
              <w:t>3296</w:t>
            </w:r>
          </w:p>
        </w:tc>
        <w:tc>
          <w:tcPr>
            <w:tcW w:w="1300" w:type="pct"/>
          </w:tcPr>
          <w:p w:rsidR="007E3AB1" w:rsidRPr="00E726F6" w:rsidRDefault="007E3AB1" w:rsidP="00EF5580">
            <w:pPr>
              <w:pStyle w:val="Default"/>
              <w:tabs>
                <w:tab w:val="left" w:pos="847"/>
                <w:tab w:val="left" w:pos="860"/>
              </w:tabs>
              <w:spacing w:line="276" w:lineRule="auto"/>
              <w:ind w:right="138" w:hanging="34"/>
              <w:jc w:val="center"/>
            </w:pPr>
            <w:r w:rsidRPr="00E726F6">
              <w:t>3463</w:t>
            </w:r>
          </w:p>
        </w:tc>
        <w:tc>
          <w:tcPr>
            <w:tcW w:w="1302" w:type="pct"/>
          </w:tcPr>
          <w:p w:rsidR="007E3AB1" w:rsidRPr="00E726F6" w:rsidRDefault="007E3AB1" w:rsidP="00EF5580">
            <w:pPr>
              <w:pStyle w:val="Default"/>
              <w:tabs>
                <w:tab w:val="left" w:pos="847"/>
                <w:tab w:val="left" w:pos="860"/>
              </w:tabs>
              <w:spacing w:line="276" w:lineRule="auto"/>
              <w:ind w:right="138" w:hanging="34"/>
              <w:jc w:val="center"/>
            </w:pPr>
            <w:r w:rsidRPr="00E726F6">
              <w:t>3597</w:t>
            </w:r>
          </w:p>
        </w:tc>
      </w:tr>
      <w:tr w:rsidR="007E3AB1" w:rsidRPr="00E726F6" w:rsidTr="00E726F6">
        <w:tc>
          <w:tcPr>
            <w:tcW w:w="1097" w:type="pct"/>
          </w:tcPr>
          <w:p w:rsidR="007E3AB1" w:rsidRPr="00E726F6" w:rsidRDefault="007E3AB1" w:rsidP="00EF5580">
            <w:pPr>
              <w:pStyle w:val="Default"/>
              <w:tabs>
                <w:tab w:val="left" w:pos="847"/>
                <w:tab w:val="left" w:pos="860"/>
              </w:tabs>
              <w:spacing w:line="276" w:lineRule="auto"/>
              <w:ind w:right="138" w:hanging="34"/>
              <w:jc w:val="center"/>
              <w:rPr>
                <w:b/>
                <w:i/>
              </w:rPr>
            </w:pPr>
            <w:r w:rsidRPr="00E726F6">
              <w:rPr>
                <w:b/>
                <w:i/>
              </w:rPr>
              <w:t>totale</w:t>
            </w:r>
          </w:p>
        </w:tc>
        <w:tc>
          <w:tcPr>
            <w:tcW w:w="1300" w:type="pct"/>
          </w:tcPr>
          <w:p w:rsidR="007E3AB1" w:rsidRPr="00E726F6" w:rsidRDefault="007E3AB1" w:rsidP="00EF5580">
            <w:pPr>
              <w:pStyle w:val="Default"/>
              <w:tabs>
                <w:tab w:val="left" w:pos="847"/>
                <w:tab w:val="left" w:pos="860"/>
              </w:tabs>
              <w:spacing w:line="276" w:lineRule="auto"/>
              <w:ind w:right="138" w:hanging="34"/>
              <w:jc w:val="center"/>
              <w:rPr>
                <w:b/>
              </w:rPr>
            </w:pPr>
            <w:r w:rsidRPr="00E726F6">
              <w:rPr>
                <w:b/>
              </w:rPr>
              <w:t>6687</w:t>
            </w:r>
          </w:p>
        </w:tc>
        <w:tc>
          <w:tcPr>
            <w:tcW w:w="1300" w:type="pct"/>
          </w:tcPr>
          <w:p w:rsidR="007E3AB1" w:rsidRPr="00E726F6" w:rsidRDefault="007E3AB1" w:rsidP="00EF5580">
            <w:pPr>
              <w:pStyle w:val="Default"/>
              <w:tabs>
                <w:tab w:val="left" w:pos="847"/>
                <w:tab w:val="left" w:pos="860"/>
              </w:tabs>
              <w:spacing w:line="276" w:lineRule="auto"/>
              <w:ind w:right="138" w:hanging="34"/>
              <w:jc w:val="center"/>
              <w:rPr>
                <w:b/>
              </w:rPr>
            </w:pPr>
            <w:r w:rsidRPr="00E726F6">
              <w:rPr>
                <w:b/>
              </w:rPr>
              <w:t>7193</w:t>
            </w:r>
          </w:p>
        </w:tc>
        <w:tc>
          <w:tcPr>
            <w:tcW w:w="1302" w:type="pct"/>
          </w:tcPr>
          <w:p w:rsidR="007E3AB1" w:rsidRPr="00E726F6" w:rsidRDefault="007E3AB1" w:rsidP="00EF5580">
            <w:pPr>
              <w:pStyle w:val="Default"/>
              <w:tabs>
                <w:tab w:val="left" w:pos="847"/>
                <w:tab w:val="left" w:pos="860"/>
              </w:tabs>
              <w:spacing w:line="276" w:lineRule="auto"/>
              <w:ind w:right="138" w:hanging="34"/>
              <w:jc w:val="center"/>
              <w:rPr>
                <w:b/>
              </w:rPr>
            </w:pPr>
            <w:r w:rsidRPr="00E726F6">
              <w:rPr>
                <w:b/>
              </w:rPr>
              <w:t>7313</w:t>
            </w:r>
          </w:p>
        </w:tc>
      </w:tr>
      <w:tr w:rsidR="007E3AB1" w:rsidTr="00E726F6">
        <w:tc>
          <w:tcPr>
            <w:tcW w:w="1097" w:type="pct"/>
          </w:tcPr>
          <w:p w:rsidR="007E3AB1" w:rsidRPr="00E726F6" w:rsidRDefault="007E3AB1" w:rsidP="00EF5580">
            <w:pPr>
              <w:pStyle w:val="Default"/>
              <w:tabs>
                <w:tab w:val="left" w:pos="847"/>
                <w:tab w:val="left" w:pos="860"/>
              </w:tabs>
              <w:spacing w:line="276" w:lineRule="auto"/>
              <w:ind w:right="138" w:hanging="34"/>
            </w:pPr>
            <w:r w:rsidRPr="00E726F6">
              <w:t>N. flussi</w:t>
            </w:r>
          </w:p>
        </w:tc>
        <w:tc>
          <w:tcPr>
            <w:tcW w:w="1300" w:type="pct"/>
          </w:tcPr>
          <w:p w:rsidR="007E3AB1" w:rsidRPr="00E726F6" w:rsidRDefault="007E3AB1" w:rsidP="00EF5580">
            <w:pPr>
              <w:pStyle w:val="Default"/>
              <w:tabs>
                <w:tab w:val="left" w:pos="847"/>
                <w:tab w:val="left" w:pos="860"/>
              </w:tabs>
              <w:spacing w:line="276" w:lineRule="auto"/>
              <w:ind w:right="138" w:hanging="34"/>
              <w:jc w:val="center"/>
            </w:pPr>
            <w:r w:rsidRPr="00E726F6">
              <w:t>462</w:t>
            </w:r>
          </w:p>
        </w:tc>
        <w:tc>
          <w:tcPr>
            <w:tcW w:w="1300" w:type="pct"/>
          </w:tcPr>
          <w:p w:rsidR="007E3AB1" w:rsidRPr="00E726F6" w:rsidRDefault="007E3AB1" w:rsidP="00EF5580">
            <w:pPr>
              <w:pStyle w:val="Default"/>
              <w:tabs>
                <w:tab w:val="left" w:pos="847"/>
                <w:tab w:val="left" w:pos="860"/>
              </w:tabs>
              <w:spacing w:line="276" w:lineRule="auto"/>
              <w:ind w:right="138" w:hanging="34"/>
              <w:jc w:val="center"/>
            </w:pPr>
            <w:r w:rsidRPr="00E726F6">
              <w:t>507</w:t>
            </w:r>
          </w:p>
        </w:tc>
        <w:tc>
          <w:tcPr>
            <w:tcW w:w="1302" w:type="pct"/>
          </w:tcPr>
          <w:p w:rsidR="007E3AB1" w:rsidRPr="00E726F6" w:rsidRDefault="007E3AB1" w:rsidP="00EF5580">
            <w:pPr>
              <w:pStyle w:val="Default"/>
              <w:tabs>
                <w:tab w:val="left" w:pos="847"/>
                <w:tab w:val="left" w:pos="860"/>
              </w:tabs>
              <w:spacing w:line="276" w:lineRule="auto"/>
              <w:ind w:right="138" w:hanging="34"/>
              <w:jc w:val="center"/>
            </w:pPr>
            <w:r w:rsidRPr="00E726F6">
              <w:t>572</w:t>
            </w:r>
          </w:p>
        </w:tc>
      </w:tr>
    </w:tbl>
    <w:p w:rsidR="00EF5580" w:rsidRPr="00E64F8E" w:rsidRDefault="00EF5580" w:rsidP="00EF5580">
      <w:pPr>
        <w:pStyle w:val="Corpodeltesto"/>
        <w:spacing w:line="276" w:lineRule="auto"/>
        <w:ind w:left="140" w:right="3826" w:hanging="34"/>
        <w:rPr>
          <w:rFonts w:ascii="Times New Roman" w:hAnsi="Times New Roman" w:cs="Times New Roman"/>
        </w:rPr>
      </w:pPr>
    </w:p>
    <w:p w:rsidR="000B028D" w:rsidRPr="00E64F8E" w:rsidRDefault="000B028D" w:rsidP="000B028D">
      <w:pPr>
        <w:pStyle w:val="Corpodeltesto"/>
        <w:spacing w:before="70"/>
        <w:rPr>
          <w:rFonts w:ascii="Times New Roman" w:hAnsi="Times New Roman" w:cs="Times New Roman"/>
        </w:rPr>
      </w:pPr>
    </w:p>
    <w:p w:rsidR="000B028D" w:rsidRPr="00E64F8E" w:rsidRDefault="000B028D" w:rsidP="000B028D">
      <w:pPr>
        <w:pStyle w:val="Titolo2"/>
        <w:numPr>
          <w:ilvl w:val="0"/>
          <w:numId w:val="2"/>
        </w:numPr>
        <w:tabs>
          <w:tab w:val="left" w:pos="305"/>
        </w:tabs>
        <w:ind w:left="305" w:hanging="165"/>
        <w:rPr>
          <w:sz w:val="24"/>
          <w:szCs w:val="24"/>
        </w:rPr>
      </w:pPr>
      <w:r w:rsidRPr="00E64F8E">
        <w:rPr>
          <w:color w:val="1C1C1C"/>
          <w:sz w:val="24"/>
          <w:szCs w:val="24"/>
        </w:rPr>
        <w:t>–</w:t>
      </w:r>
      <w:r w:rsidRPr="00E64F8E">
        <w:rPr>
          <w:color w:val="1C1C1C"/>
          <w:spacing w:val="-6"/>
          <w:sz w:val="24"/>
          <w:szCs w:val="24"/>
        </w:rPr>
        <w:t xml:space="preserve"> </w:t>
      </w:r>
      <w:r w:rsidRPr="00E64F8E">
        <w:rPr>
          <w:color w:val="1C1C1C"/>
          <w:sz w:val="24"/>
          <w:szCs w:val="24"/>
        </w:rPr>
        <w:t>ELEMENTI</w:t>
      </w:r>
      <w:r w:rsidRPr="00E64F8E">
        <w:rPr>
          <w:color w:val="1C1C1C"/>
          <w:spacing w:val="-5"/>
          <w:sz w:val="24"/>
          <w:szCs w:val="24"/>
        </w:rPr>
        <w:t xml:space="preserve"> </w:t>
      </w:r>
      <w:r w:rsidRPr="00E64F8E">
        <w:rPr>
          <w:color w:val="1C1C1C"/>
          <w:sz w:val="24"/>
          <w:szCs w:val="24"/>
        </w:rPr>
        <w:t>ESSENZIALI</w:t>
      </w:r>
      <w:r w:rsidRPr="00E64F8E">
        <w:rPr>
          <w:color w:val="1C1C1C"/>
          <w:spacing w:val="-5"/>
          <w:sz w:val="24"/>
          <w:szCs w:val="24"/>
        </w:rPr>
        <w:t xml:space="preserve"> </w:t>
      </w:r>
      <w:r w:rsidRPr="00E64F8E">
        <w:rPr>
          <w:color w:val="1C1C1C"/>
          <w:sz w:val="24"/>
          <w:szCs w:val="24"/>
        </w:rPr>
        <w:t>DEL</w:t>
      </w:r>
      <w:r w:rsidRPr="00E64F8E">
        <w:rPr>
          <w:color w:val="1C1C1C"/>
          <w:spacing w:val="-5"/>
          <w:sz w:val="24"/>
          <w:szCs w:val="24"/>
        </w:rPr>
        <w:t xml:space="preserve"> </w:t>
      </w:r>
      <w:r w:rsidRPr="00E64F8E">
        <w:rPr>
          <w:color w:val="1C1C1C"/>
          <w:spacing w:val="-2"/>
          <w:sz w:val="24"/>
          <w:szCs w:val="24"/>
        </w:rPr>
        <w:t>CONTRATTO</w:t>
      </w:r>
    </w:p>
    <w:p w:rsidR="000B028D" w:rsidRPr="00E64F8E" w:rsidRDefault="000B028D" w:rsidP="000B028D">
      <w:pPr>
        <w:pStyle w:val="Corpodeltesto"/>
        <w:rPr>
          <w:rFonts w:ascii="Times New Roman" w:hAnsi="Times New Roman" w:cs="Times New Roman"/>
          <w:b/>
        </w:rPr>
      </w:pPr>
    </w:p>
    <w:p w:rsidR="000B028D" w:rsidRPr="00E64F8E" w:rsidRDefault="000B028D" w:rsidP="000B028D">
      <w:pPr>
        <w:pStyle w:val="Paragrafoelenco"/>
        <w:numPr>
          <w:ilvl w:val="1"/>
          <w:numId w:val="2"/>
        </w:numPr>
        <w:tabs>
          <w:tab w:val="left" w:pos="471"/>
        </w:tabs>
        <w:spacing w:before="1"/>
        <w:ind w:left="471" w:hanging="331"/>
        <w:rPr>
          <w:b/>
          <w:sz w:val="24"/>
          <w:szCs w:val="24"/>
        </w:rPr>
      </w:pPr>
      <w:r w:rsidRPr="00E64F8E">
        <w:rPr>
          <w:b/>
          <w:color w:val="1C1C1C"/>
          <w:sz w:val="24"/>
          <w:szCs w:val="24"/>
        </w:rPr>
        <w:lastRenderedPageBreak/>
        <w:t>-</w:t>
      </w:r>
      <w:r w:rsidRPr="00E64F8E">
        <w:rPr>
          <w:b/>
          <w:color w:val="1C1C1C"/>
          <w:spacing w:val="-5"/>
          <w:sz w:val="24"/>
          <w:szCs w:val="24"/>
        </w:rPr>
        <w:t xml:space="preserve"> </w:t>
      </w:r>
      <w:r w:rsidRPr="00E64F8E">
        <w:rPr>
          <w:b/>
          <w:color w:val="1C1C1C"/>
          <w:sz w:val="24"/>
          <w:szCs w:val="24"/>
        </w:rPr>
        <w:t>OGGETTO</w:t>
      </w:r>
      <w:r w:rsidRPr="00E64F8E">
        <w:rPr>
          <w:b/>
          <w:color w:val="1C1C1C"/>
          <w:spacing w:val="-3"/>
          <w:sz w:val="24"/>
          <w:szCs w:val="24"/>
        </w:rPr>
        <w:t xml:space="preserve"> </w:t>
      </w:r>
      <w:r w:rsidRPr="00E64F8E">
        <w:rPr>
          <w:b/>
          <w:color w:val="1C1C1C"/>
          <w:sz w:val="24"/>
          <w:szCs w:val="24"/>
        </w:rPr>
        <w:t>DEL</w:t>
      </w:r>
      <w:r w:rsidRPr="00E64F8E">
        <w:rPr>
          <w:b/>
          <w:color w:val="1C1C1C"/>
          <w:spacing w:val="-3"/>
          <w:sz w:val="24"/>
          <w:szCs w:val="24"/>
        </w:rPr>
        <w:t xml:space="preserve"> </w:t>
      </w:r>
      <w:r w:rsidRPr="00E64F8E">
        <w:rPr>
          <w:b/>
          <w:color w:val="1C1C1C"/>
          <w:spacing w:val="-2"/>
          <w:sz w:val="24"/>
          <w:szCs w:val="24"/>
        </w:rPr>
        <w:t>CONTRATTO</w:t>
      </w:r>
    </w:p>
    <w:p w:rsidR="000B028D" w:rsidRPr="00E64F8E" w:rsidRDefault="000B028D" w:rsidP="00F976B5">
      <w:pPr>
        <w:pStyle w:val="Default"/>
        <w:jc w:val="both"/>
      </w:pPr>
      <w:r w:rsidRPr="00E64F8E">
        <w:rPr>
          <w:color w:val="1C1C1C"/>
        </w:rPr>
        <w:t>L'appalto ha per oggetto l’affidamento del servizio di Tesoreria comunale - ai sensi dell’art. 208 e seguenti del D.Lgs. 267/2000 -</w:t>
      </w:r>
      <w:r w:rsidRPr="00E64F8E">
        <w:rPr>
          <w:color w:val="1C1C1C"/>
          <w:spacing w:val="-3"/>
        </w:rPr>
        <w:t xml:space="preserve"> </w:t>
      </w:r>
      <w:r w:rsidRPr="00E64F8E">
        <w:rPr>
          <w:color w:val="1C1C1C"/>
        </w:rPr>
        <w:t xml:space="preserve">per la durata di 5 anni, dal </w:t>
      </w:r>
      <w:r w:rsidR="00F976B5" w:rsidRPr="00E726F6">
        <w:t>01.07.2026 al 30.06.2031</w:t>
      </w:r>
      <w:r w:rsidRPr="00E726F6">
        <w:rPr>
          <w:color w:val="1C1C1C"/>
        </w:rPr>
        <w:t xml:space="preserve"> -</w:t>
      </w:r>
      <w:r w:rsidRPr="00E64F8E">
        <w:rPr>
          <w:color w:val="1C1C1C"/>
          <w:spacing w:val="-3"/>
        </w:rPr>
        <w:t xml:space="preserve"> </w:t>
      </w:r>
      <w:r w:rsidRPr="00E64F8E">
        <w:rPr>
          <w:color w:val="1C1C1C"/>
        </w:rPr>
        <w:t xml:space="preserve">con possibile proroga tecnica di sei mesi a norma delle disposizioni di cui all’art. 120, comma 11, del D.Lgs. n. 36/2023 -, </w:t>
      </w:r>
      <w:r w:rsidRPr="00E64F8E">
        <w:t>intendendosi per servizio di Tesoreria il complesso delle operazioni riguardanti la gestione finanziaria del Comune di C</w:t>
      </w:r>
      <w:r w:rsidR="002D74AF" w:rsidRPr="00E64F8E">
        <w:t>ampomarino</w:t>
      </w:r>
      <w:r w:rsidRPr="00E64F8E">
        <w:t xml:space="preserve"> con riguardo, in particolare, alla riscossione delle entrate, al pagamento delle spese, alla custodia di titoli e valori e agli adempimenti connessi previsti dalle disposizioni legislative, statutarie, regolamentari e convenzionali nonché dalle disposizioni dettagliatamente indicate nello schema di convenzione approvato</w:t>
      </w:r>
      <w:r w:rsidRPr="00E64F8E">
        <w:rPr>
          <w:spacing w:val="80"/>
        </w:rPr>
        <w:t xml:space="preserve"> </w:t>
      </w:r>
      <w:r w:rsidRPr="00E64F8E">
        <w:t>dal Consiglio Comunale del Comune di C</w:t>
      </w:r>
      <w:r w:rsidR="002D74AF" w:rsidRPr="00E64F8E">
        <w:t>ampomarino</w:t>
      </w:r>
      <w:r w:rsidRPr="00E64F8E">
        <w:t>.</w:t>
      </w:r>
    </w:p>
    <w:p w:rsidR="000B028D" w:rsidRPr="00E64F8E" w:rsidRDefault="000B028D" w:rsidP="000B028D">
      <w:pPr>
        <w:pStyle w:val="Corpodeltesto"/>
        <w:ind w:left="140"/>
        <w:rPr>
          <w:rFonts w:ascii="Times New Roman" w:hAnsi="Times New Roman" w:cs="Times New Roman"/>
        </w:rPr>
      </w:pPr>
      <w:r w:rsidRPr="00E64F8E">
        <w:rPr>
          <w:rFonts w:ascii="Times New Roman" w:hAnsi="Times New Roman" w:cs="Times New Roman"/>
          <w:color w:val="1C1C1C"/>
        </w:rPr>
        <w:t>Principali</w:t>
      </w:r>
      <w:r w:rsidRPr="00E64F8E">
        <w:rPr>
          <w:rFonts w:ascii="Times New Roman" w:hAnsi="Times New Roman" w:cs="Times New Roman"/>
          <w:color w:val="1C1C1C"/>
          <w:spacing w:val="-7"/>
        </w:rPr>
        <w:t xml:space="preserve"> </w:t>
      </w:r>
      <w:r w:rsidRPr="00E64F8E">
        <w:rPr>
          <w:rFonts w:ascii="Times New Roman" w:hAnsi="Times New Roman" w:cs="Times New Roman"/>
          <w:color w:val="1C1C1C"/>
        </w:rPr>
        <w:t>caratteristiche</w:t>
      </w:r>
      <w:r w:rsidRPr="00E64F8E">
        <w:rPr>
          <w:rFonts w:ascii="Times New Roman" w:hAnsi="Times New Roman" w:cs="Times New Roman"/>
          <w:color w:val="1C1C1C"/>
          <w:spacing w:val="-7"/>
        </w:rPr>
        <w:t xml:space="preserve"> </w:t>
      </w:r>
      <w:r w:rsidRPr="00E64F8E">
        <w:rPr>
          <w:rFonts w:ascii="Times New Roman" w:hAnsi="Times New Roman" w:cs="Times New Roman"/>
          <w:color w:val="1C1C1C"/>
          <w:spacing w:val="-2"/>
        </w:rPr>
        <w:t>dell’appalto:</w:t>
      </w:r>
    </w:p>
    <w:p w:rsidR="000B028D" w:rsidRPr="00E64F8E" w:rsidRDefault="000B028D" w:rsidP="000B028D">
      <w:pPr>
        <w:pStyle w:val="Paragrafoelenco"/>
        <w:numPr>
          <w:ilvl w:val="2"/>
          <w:numId w:val="2"/>
        </w:numPr>
        <w:tabs>
          <w:tab w:val="left" w:pos="847"/>
        </w:tabs>
        <w:spacing w:before="38"/>
        <w:ind w:left="847" w:hanging="347"/>
        <w:jc w:val="both"/>
        <w:rPr>
          <w:sz w:val="24"/>
          <w:szCs w:val="24"/>
        </w:rPr>
      </w:pPr>
      <w:r w:rsidRPr="00E64F8E">
        <w:rPr>
          <w:color w:val="1C1C1C"/>
          <w:sz w:val="24"/>
          <w:szCs w:val="24"/>
        </w:rPr>
        <w:t>servizio</w:t>
      </w:r>
      <w:r w:rsidRPr="00E64F8E">
        <w:rPr>
          <w:color w:val="1C1C1C"/>
          <w:spacing w:val="-4"/>
          <w:sz w:val="24"/>
          <w:szCs w:val="24"/>
        </w:rPr>
        <w:t xml:space="preserve"> </w:t>
      </w:r>
      <w:r w:rsidRPr="00E64F8E">
        <w:rPr>
          <w:color w:val="1C1C1C"/>
          <w:sz w:val="24"/>
          <w:szCs w:val="24"/>
        </w:rPr>
        <w:t>di</w:t>
      </w:r>
      <w:r w:rsidRPr="00E64F8E">
        <w:rPr>
          <w:color w:val="1C1C1C"/>
          <w:spacing w:val="-5"/>
          <w:sz w:val="24"/>
          <w:szCs w:val="24"/>
        </w:rPr>
        <w:t xml:space="preserve"> </w:t>
      </w:r>
      <w:r w:rsidRPr="00E64F8E">
        <w:rPr>
          <w:color w:val="1C1C1C"/>
          <w:sz w:val="24"/>
          <w:szCs w:val="24"/>
        </w:rPr>
        <w:t>Tesoreria</w:t>
      </w:r>
      <w:r w:rsidRPr="00E64F8E">
        <w:rPr>
          <w:color w:val="1C1C1C"/>
          <w:spacing w:val="-3"/>
          <w:sz w:val="24"/>
          <w:szCs w:val="24"/>
        </w:rPr>
        <w:t xml:space="preserve"> </w:t>
      </w:r>
      <w:r w:rsidRPr="00E64F8E">
        <w:rPr>
          <w:color w:val="1C1C1C"/>
          <w:sz w:val="24"/>
          <w:szCs w:val="24"/>
        </w:rPr>
        <w:t>comunale</w:t>
      </w:r>
      <w:r w:rsidRPr="00E64F8E">
        <w:rPr>
          <w:color w:val="1C1C1C"/>
          <w:spacing w:val="-6"/>
          <w:sz w:val="24"/>
          <w:szCs w:val="24"/>
        </w:rPr>
        <w:t xml:space="preserve"> </w:t>
      </w:r>
      <w:r w:rsidRPr="00E64F8E">
        <w:rPr>
          <w:color w:val="1C1C1C"/>
          <w:sz w:val="24"/>
          <w:szCs w:val="24"/>
        </w:rPr>
        <w:t>nelle</w:t>
      </w:r>
      <w:r w:rsidRPr="00E64F8E">
        <w:rPr>
          <w:color w:val="1C1C1C"/>
          <w:spacing w:val="-3"/>
          <w:sz w:val="24"/>
          <w:szCs w:val="24"/>
        </w:rPr>
        <w:t xml:space="preserve"> </w:t>
      </w:r>
      <w:r w:rsidRPr="00E64F8E">
        <w:rPr>
          <w:color w:val="1C1C1C"/>
          <w:sz w:val="24"/>
          <w:szCs w:val="24"/>
        </w:rPr>
        <w:t>modalità</w:t>
      </w:r>
      <w:r w:rsidRPr="00E64F8E">
        <w:rPr>
          <w:color w:val="1C1C1C"/>
          <w:spacing w:val="-3"/>
          <w:sz w:val="24"/>
          <w:szCs w:val="24"/>
        </w:rPr>
        <w:t xml:space="preserve"> </w:t>
      </w:r>
      <w:r w:rsidRPr="00E64F8E">
        <w:rPr>
          <w:color w:val="1C1C1C"/>
          <w:sz w:val="24"/>
          <w:szCs w:val="24"/>
        </w:rPr>
        <w:t>di</w:t>
      </w:r>
      <w:r w:rsidRPr="00E64F8E">
        <w:rPr>
          <w:color w:val="1C1C1C"/>
          <w:spacing w:val="-5"/>
          <w:sz w:val="24"/>
          <w:szCs w:val="24"/>
        </w:rPr>
        <w:t xml:space="preserve"> </w:t>
      </w:r>
      <w:r w:rsidRPr="00E64F8E">
        <w:rPr>
          <w:color w:val="1C1C1C"/>
          <w:spacing w:val="-2"/>
          <w:sz w:val="24"/>
          <w:szCs w:val="24"/>
        </w:rPr>
        <w:t>legge;</w:t>
      </w:r>
    </w:p>
    <w:p w:rsidR="002D74AF" w:rsidRPr="00E64F8E" w:rsidRDefault="000B028D" w:rsidP="002D74AF">
      <w:pPr>
        <w:pStyle w:val="Paragrafoelenco"/>
        <w:numPr>
          <w:ilvl w:val="2"/>
          <w:numId w:val="2"/>
        </w:numPr>
        <w:tabs>
          <w:tab w:val="left" w:pos="847"/>
          <w:tab w:val="left" w:pos="860"/>
        </w:tabs>
        <w:spacing w:before="40" w:line="276" w:lineRule="auto"/>
        <w:ind w:right="139" w:hanging="360"/>
        <w:jc w:val="both"/>
        <w:rPr>
          <w:sz w:val="24"/>
          <w:szCs w:val="24"/>
        </w:rPr>
      </w:pPr>
      <w:r w:rsidRPr="00E64F8E">
        <w:rPr>
          <w:color w:val="1C1C1C"/>
          <w:sz w:val="24"/>
          <w:szCs w:val="24"/>
        </w:rPr>
        <w:t xml:space="preserve">servizio di sportello </w:t>
      </w:r>
      <w:r w:rsidR="00043B6E" w:rsidRPr="00E64F8E">
        <w:rPr>
          <w:color w:val="1C1C1C"/>
          <w:sz w:val="24"/>
          <w:szCs w:val="24"/>
        </w:rPr>
        <w:t>n</w:t>
      </w:r>
      <w:r w:rsidR="002D74AF" w:rsidRPr="00E64F8E">
        <w:rPr>
          <w:sz w:val="24"/>
          <w:szCs w:val="24"/>
        </w:rPr>
        <w:t>el territorio nazionale, di cui almeno</w:t>
      </w:r>
      <w:r w:rsidR="002D74AF" w:rsidRPr="00E64F8E">
        <w:rPr>
          <w:i/>
          <w:iCs/>
          <w:sz w:val="24"/>
          <w:szCs w:val="24"/>
        </w:rPr>
        <w:t xml:space="preserve">1 (uno) nel raggio di 20 km dalla sede </w:t>
      </w:r>
      <w:r w:rsidR="002D74AF" w:rsidRPr="00E64F8E">
        <w:rPr>
          <w:sz w:val="24"/>
          <w:szCs w:val="24"/>
        </w:rPr>
        <w:t>del Comune di Campomarino. L’agenzia dovrà osservare i normali giorni e orari di apertura degli sportelli bancari.</w:t>
      </w:r>
    </w:p>
    <w:p w:rsidR="000B028D" w:rsidRPr="00D66B7D" w:rsidRDefault="000B028D" w:rsidP="002D74AF">
      <w:pPr>
        <w:pStyle w:val="Default"/>
        <w:numPr>
          <w:ilvl w:val="2"/>
          <w:numId w:val="2"/>
        </w:numPr>
        <w:tabs>
          <w:tab w:val="left" w:pos="847"/>
          <w:tab w:val="left" w:pos="860"/>
        </w:tabs>
        <w:spacing w:line="276" w:lineRule="auto"/>
        <w:ind w:left="851" w:right="138" w:hanging="284"/>
        <w:jc w:val="both"/>
      </w:pPr>
      <w:r w:rsidRPr="00D66B7D">
        <w:t xml:space="preserve">fornitura </w:t>
      </w:r>
      <w:r w:rsidR="00043B6E" w:rsidRPr="00D66B7D">
        <w:t xml:space="preserve">ed installazione </w:t>
      </w:r>
      <w:r w:rsidRPr="00D66B7D">
        <w:t xml:space="preserve">gratuita </w:t>
      </w:r>
      <w:r w:rsidR="00043B6E" w:rsidRPr="00D66B7D">
        <w:rPr>
          <w:color w:val="000009"/>
        </w:rPr>
        <w:t xml:space="preserve">negli uffici comunali, indicati dal Responsabile del Servizio Finanziario, fino ad un numero massimo di 2 (due) apparecchiature P.O.S. compatibili </w:t>
      </w:r>
      <w:r w:rsidR="004F228E" w:rsidRPr="00D66B7D">
        <w:rPr>
          <w:color w:val="000009"/>
        </w:rPr>
        <w:t xml:space="preserve">per </w:t>
      </w:r>
      <w:r w:rsidR="00043B6E" w:rsidRPr="00D66B7D">
        <w:rPr>
          <w:color w:val="000009"/>
        </w:rPr>
        <w:t>l’utilizzo di carte di debito sul circuito “Pagobancomat” e di carte di credito</w:t>
      </w:r>
      <w:r w:rsidRPr="00D66B7D">
        <w:t xml:space="preserve">. </w:t>
      </w:r>
      <w:r w:rsidR="004F228E" w:rsidRPr="00D66B7D">
        <w:t>Si fa presente che a</w:t>
      </w:r>
      <w:r w:rsidR="002D74AF" w:rsidRPr="00D66B7D">
        <w:t>d oggi l’Ente non è dotato di POS.</w:t>
      </w:r>
    </w:p>
    <w:p w:rsidR="00835056" w:rsidRDefault="00835056" w:rsidP="00835056">
      <w:pPr>
        <w:pStyle w:val="Default"/>
        <w:tabs>
          <w:tab w:val="left" w:pos="847"/>
          <w:tab w:val="left" w:pos="860"/>
        </w:tabs>
        <w:spacing w:line="276" w:lineRule="auto"/>
        <w:ind w:left="851" w:right="138"/>
        <w:rPr>
          <w:highlight w:val="yellow"/>
        </w:rPr>
      </w:pPr>
    </w:p>
    <w:p w:rsidR="00214C39" w:rsidRPr="002C28CD" w:rsidRDefault="00E64F8E" w:rsidP="0074301A">
      <w:pPr>
        <w:pStyle w:val="Titolo11"/>
        <w:ind w:left="0" w:right="177"/>
        <w:jc w:val="left"/>
        <w:rPr>
          <w:rFonts w:ascii="Times New Roman" w:eastAsia="Times New Roman" w:hAnsi="Times New Roman" w:cs="Times New Roman"/>
          <w:color w:val="1C1C1C"/>
        </w:rPr>
      </w:pPr>
      <w:r w:rsidRPr="002C28CD">
        <w:rPr>
          <w:rFonts w:ascii="Times New Roman" w:eastAsia="Times New Roman" w:hAnsi="Times New Roman" w:cs="Times New Roman"/>
          <w:color w:val="1C1C1C"/>
        </w:rPr>
        <w:t>2.2 SOGGETTI AMMESSI</w:t>
      </w:r>
    </w:p>
    <w:p w:rsidR="00214C39" w:rsidRPr="00D66B7D" w:rsidRDefault="00214C39" w:rsidP="0074301A">
      <w:pPr>
        <w:pStyle w:val="Corpodeltesto"/>
        <w:tabs>
          <w:tab w:val="left" w:pos="9781"/>
        </w:tabs>
        <w:ind w:left="0"/>
        <w:rPr>
          <w:rFonts w:ascii="Times New Roman" w:eastAsiaTheme="minorHAnsi" w:hAnsi="Times New Roman" w:cs="Times New Roman"/>
          <w:color w:val="000009"/>
        </w:rPr>
      </w:pPr>
      <w:r w:rsidRPr="00D66B7D">
        <w:rPr>
          <w:rFonts w:ascii="Times New Roman" w:eastAsiaTheme="minorHAnsi" w:hAnsi="Times New Roman" w:cs="Times New Roman"/>
          <w:color w:val="000009"/>
        </w:rPr>
        <w:t>Possono presentare richiesta di partecipazione i soggetti di cui all’articolo 65 del</w:t>
      </w:r>
      <w:r w:rsidR="00C24050" w:rsidRPr="00D66B7D">
        <w:rPr>
          <w:rFonts w:ascii="Times New Roman" w:eastAsiaTheme="minorHAnsi" w:hAnsi="Times New Roman" w:cs="Times New Roman"/>
          <w:color w:val="000009"/>
        </w:rPr>
        <w:t xml:space="preserve"> </w:t>
      </w:r>
      <w:r w:rsidRPr="00D66B7D">
        <w:rPr>
          <w:rFonts w:ascii="Times New Roman" w:eastAsiaTheme="minorHAnsi" w:hAnsi="Times New Roman" w:cs="Times New Roman"/>
          <w:color w:val="000009"/>
        </w:rPr>
        <w:t>D. Lgs. n. 36/2023 in possesso dei requisiti di carattere generale e tecnico –professionali previsti dal presente Avviso.</w:t>
      </w:r>
    </w:p>
    <w:p w:rsidR="00214C39" w:rsidRPr="00D66B7D" w:rsidRDefault="00214C39" w:rsidP="0074301A">
      <w:pPr>
        <w:pStyle w:val="Corpodeltesto"/>
        <w:ind w:left="0"/>
        <w:rPr>
          <w:rFonts w:ascii="Times New Roman" w:eastAsiaTheme="minorHAnsi" w:hAnsi="Times New Roman" w:cs="Times New Roman"/>
          <w:color w:val="000009"/>
        </w:rPr>
      </w:pPr>
    </w:p>
    <w:p w:rsidR="00214C39" w:rsidRDefault="00214C39" w:rsidP="00E64F8E">
      <w:pPr>
        <w:pStyle w:val="Corpodeltesto"/>
        <w:spacing w:line="237" w:lineRule="auto"/>
        <w:ind w:left="0"/>
        <w:rPr>
          <w:rFonts w:ascii="Times New Roman" w:eastAsiaTheme="minorHAnsi" w:hAnsi="Times New Roman" w:cs="Times New Roman"/>
          <w:color w:val="000009"/>
        </w:rPr>
      </w:pPr>
      <w:r w:rsidRPr="00D66B7D">
        <w:rPr>
          <w:rFonts w:ascii="Times New Roman" w:eastAsiaTheme="minorHAnsi" w:hAnsi="Times New Roman" w:cs="Times New Roman"/>
          <w:color w:val="000009"/>
        </w:rPr>
        <w:t>Valgono in materia i divieti e le prescrizioni di cui all’articolo 68 del D.Lgs. 36/2023. Come previsto dall’art. 68, comma 19, del D. Lgs. 36/2023, l’operatore che sarà invitato individualmente alla procedura, ha la facoltà di presentare offerta o di trattare per sé o quale mandatario di operatori riuniti.</w:t>
      </w:r>
    </w:p>
    <w:p w:rsidR="00F976B5" w:rsidRPr="00D66B7D" w:rsidRDefault="00F976B5" w:rsidP="00E64F8E">
      <w:pPr>
        <w:pStyle w:val="Corpodeltesto"/>
        <w:spacing w:line="237" w:lineRule="auto"/>
        <w:ind w:left="0"/>
        <w:rPr>
          <w:rFonts w:ascii="Times New Roman" w:eastAsiaTheme="minorHAnsi" w:hAnsi="Times New Roman" w:cs="Times New Roman"/>
          <w:color w:val="000009"/>
        </w:rPr>
      </w:pPr>
    </w:p>
    <w:p w:rsidR="006C4264" w:rsidRPr="00D66B7D" w:rsidRDefault="006C4264" w:rsidP="006C4264">
      <w:pPr>
        <w:pStyle w:val="Corpodeltesto"/>
        <w:spacing w:line="237" w:lineRule="auto"/>
        <w:ind w:left="0"/>
        <w:rPr>
          <w:rFonts w:ascii="Times New Roman" w:eastAsiaTheme="minorHAnsi" w:hAnsi="Times New Roman" w:cs="Times New Roman"/>
          <w:color w:val="000009"/>
        </w:rPr>
      </w:pPr>
      <w:r w:rsidRPr="00D66B7D">
        <w:rPr>
          <w:rFonts w:ascii="Times New Roman" w:eastAsiaTheme="minorHAnsi" w:hAnsi="Times New Roman" w:cs="Times New Roman"/>
          <w:color w:val="000009"/>
        </w:rPr>
        <w:t>Ai sensi dell’art.119 del D.Lgs n. 36/2023 il subappalto è ammesso limitatamente all'adempimento di prestazioni accessorie rispetto alle obbligazioni proprie del servizio di Tesoreria previste dal D.lgs., n. 267/2000 e ss.mm.ii che rimangono in capo al Tesoriere.</w:t>
      </w:r>
    </w:p>
    <w:p w:rsidR="00214C39" w:rsidRPr="00E64F8E" w:rsidRDefault="00214C39" w:rsidP="00E64F8E">
      <w:pPr>
        <w:pStyle w:val="Corpodeltesto"/>
        <w:spacing w:before="7"/>
        <w:ind w:left="0"/>
        <w:rPr>
          <w:rFonts w:ascii="Times New Roman" w:hAnsi="Times New Roman" w:cs="Times New Roman"/>
          <w:spacing w:val="-2"/>
          <w:w w:val="110"/>
        </w:rPr>
      </w:pPr>
    </w:p>
    <w:p w:rsidR="00043B6E" w:rsidRPr="00E64F8E" w:rsidRDefault="00E64F8E" w:rsidP="00E64F8E">
      <w:pPr>
        <w:pStyle w:val="Titolo2"/>
        <w:tabs>
          <w:tab w:val="left" w:pos="305"/>
        </w:tabs>
        <w:ind w:left="0" w:firstLine="0"/>
        <w:jc w:val="both"/>
        <w:rPr>
          <w:sz w:val="24"/>
          <w:szCs w:val="24"/>
        </w:rPr>
      </w:pPr>
      <w:r>
        <w:rPr>
          <w:color w:val="1C1C1C"/>
          <w:sz w:val="24"/>
          <w:szCs w:val="24"/>
        </w:rPr>
        <w:t xml:space="preserve">3. </w:t>
      </w:r>
      <w:r w:rsidR="00043B6E" w:rsidRPr="00E64F8E">
        <w:rPr>
          <w:color w:val="1C1C1C"/>
          <w:sz w:val="24"/>
          <w:szCs w:val="24"/>
        </w:rPr>
        <w:t>REQUISITI</w:t>
      </w:r>
      <w:r w:rsidR="00043B6E" w:rsidRPr="00E64F8E">
        <w:rPr>
          <w:color w:val="1C1C1C"/>
          <w:spacing w:val="-6"/>
          <w:sz w:val="24"/>
          <w:szCs w:val="24"/>
        </w:rPr>
        <w:t xml:space="preserve"> </w:t>
      </w:r>
      <w:r w:rsidR="00043B6E" w:rsidRPr="00E64F8E">
        <w:rPr>
          <w:color w:val="1C1C1C"/>
          <w:sz w:val="24"/>
          <w:szCs w:val="24"/>
        </w:rPr>
        <w:t>DI</w:t>
      </w:r>
      <w:r w:rsidR="00043B6E" w:rsidRPr="00E64F8E">
        <w:rPr>
          <w:color w:val="1C1C1C"/>
          <w:spacing w:val="-8"/>
          <w:sz w:val="24"/>
          <w:szCs w:val="24"/>
        </w:rPr>
        <w:t xml:space="preserve"> </w:t>
      </w:r>
      <w:r w:rsidR="00043B6E" w:rsidRPr="00E64F8E">
        <w:rPr>
          <w:color w:val="1C1C1C"/>
          <w:sz w:val="24"/>
          <w:szCs w:val="24"/>
        </w:rPr>
        <w:t>PARTECIPAZIONE</w:t>
      </w:r>
      <w:r w:rsidR="00043B6E" w:rsidRPr="00E64F8E">
        <w:rPr>
          <w:color w:val="1C1C1C"/>
          <w:spacing w:val="-8"/>
          <w:sz w:val="24"/>
          <w:szCs w:val="24"/>
        </w:rPr>
        <w:t xml:space="preserve"> </w:t>
      </w:r>
      <w:r w:rsidR="00043B6E" w:rsidRPr="00E64F8E">
        <w:rPr>
          <w:color w:val="1C1C1C"/>
          <w:sz w:val="24"/>
          <w:szCs w:val="24"/>
        </w:rPr>
        <w:t>ALL’INDAGINE</w:t>
      </w:r>
      <w:r w:rsidR="00043B6E" w:rsidRPr="00E64F8E">
        <w:rPr>
          <w:color w:val="1C1C1C"/>
          <w:spacing w:val="-7"/>
          <w:sz w:val="24"/>
          <w:szCs w:val="24"/>
        </w:rPr>
        <w:t xml:space="preserve"> </w:t>
      </w:r>
      <w:r w:rsidR="00043B6E" w:rsidRPr="00E64F8E">
        <w:rPr>
          <w:color w:val="1C1C1C"/>
          <w:sz w:val="24"/>
          <w:szCs w:val="24"/>
        </w:rPr>
        <w:t>DI</w:t>
      </w:r>
      <w:r w:rsidR="00043B6E" w:rsidRPr="00E64F8E">
        <w:rPr>
          <w:color w:val="1C1C1C"/>
          <w:spacing w:val="-6"/>
          <w:sz w:val="24"/>
          <w:szCs w:val="24"/>
        </w:rPr>
        <w:t xml:space="preserve"> </w:t>
      </w:r>
      <w:r w:rsidR="00043B6E" w:rsidRPr="00E64F8E">
        <w:rPr>
          <w:color w:val="1C1C1C"/>
          <w:sz w:val="24"/>
          <w:szCs w:val="24"/>
        </w:rPr>
        <w:t>MERCATO</w:t>
      </w:r>
      <w:r w:rsidR="00043B6E" w:rsidRPr="00E64F8E">
        <w:rPr>
          <w:color w:val="1C1C1C"/>
          <w:spacing w:val="-6"/>
          <w:sz w:val="24"/>
          <w:szCs w:val="24"/>
        </w:rPr>
        <w:t xml:space="preserve"> </w:t>
      </w:r>
      <w:r w:rsidR="00043B6E" w:rsidRPr="00E64F8E">
        <w:rPr>
          <w:color w:val="1C1C1C"/>
          <w:sz w:val="24"/>
          <w:szCs w:val="24"/>
        </w:rPr>
        <w:t>E</w:t>
      </w:r>
      <w:r w:rsidR="00043B6E" w:rsidRPr="00E64F8E">
        <w:rPr>
          <w:color w:val="1C1C1C"/>
          <w:spacing w:val="-7"/>
          <w:sz w:val="24"/>
          <w:szCs w:val="24"/>
        </w:rPr>
        <w:t xml:space="preserve"> </w:t>
      </w:r>
      <w:r w:rsidR="00043B6E" w:rsidRPr="00E64F8E">
        <w:rPr>
          <w:color w:val="1C1C1C"/>
          <w:sz w:val="24"/>
          <w:szCs w:val="24"/>
        </w:rPr>
        <w:t>SOGGETTI</w:t>
      </w:r>
      <w:r w:rsidR="00043B6E" w:rsidRPr="00E64F8E">
        <w:rPr>
          <w:color w:val="1C1C1C"/>
          <w:spacing w:val="-6"/>
          <w:sz w:val="24"/>
          <w:szCs w:val="24"/>
        </w:rPr>
        <w:t xml:space="preserve"> </w:t>
      </w:r>
      <w:r w:rsidR="00043B6E" w:rsidRPr="00E64F8E">
        <w:rPr>
          <w:color w:val="1C1C1C"/>
          <w:spacing w:val="-2"/>
          <w:sz w:val="24"/>
          <w:szCs w:val="24"/>
        </w:rPr>
        <w:t>AMMESSI</w:t>
      </w:r>
    </w:p>
    <w:p w:rsidR="00043B6E" w:rsidRPr="00E64F8E" w:rsidRDefault="00043B6E" w:rsidP="00E64F8E">
      <w:pPr>
        <w:pStyle w:val="Corpodeltesto"/>
        <w:spacing w:before="32" w:line="276" w:lineRule="auto"/>
        <w:ind w:left="0" w:right="137"/>
        <w:rPr>
          <w:rFonts w:ascii="Times New Roman" w:hAnsi="Times New Roman" w:cs="Times New Roman"/>
        </w:rPr>
      </w:pPr>
      <w:r w:rsidRPr="00E64F8E">
        <w:rPr>
          <w:rFonts w:ascii="Times New Roman" w:hAnsi="Times New Roman" w:cs="Times New Roman"/>
          <w:color w:val="1C1C1C"/>
        </w:rPr>
        <w:t xml:space="preserve">Possono partecipare alla presente indagine di mercato tutti gli operatori economici in possesso delle seguenti </w:t>
      </w:r>
      <w:r w:rsidRPr="00E64F8E">
        <w:rPr>
          <w:rFonts w:ascii="Times New Roman" w:hAnsi="Times New Roman" w:cs="Times New Roman"/>
          <w:color w:val="1C1C1C"/>
          <w:spacing w:val="-2"/>
        </w:rPr>
        <w:t>qualificazioni:</w:t>
      </w:r>
    </w:p>
    <w:p w:rsidR="00043B6E" w:rsidRPr="00E64F8E" w:rsidRDefault="00043B6E" w:rsidP="00E64F8E">
      <w:pPr>
        <w:pStyle w:val="Corpodeltesto"/>
        <w:spacing w:before="44"/>
        <w:ind w:left="0"/>
        <w:rPr>
          <w:rFonts w:ascii="Times New Roman" w:hAnsi="Times New Roman" w:cs="Times New Roman"/>
        </w:rPr>
      </w:pPr>
    </w:p>
    <w:p w:rsidR="00043B6E" w:rsidRPr="002A1CED" w:rsidRDefault="00043B6E" w:rsidP="00E64F8E">
      <w:pPr>
        <w:pStyle w:val="Titolo3"/>
        <w:keepNext w:val="0"/>
        <w:keepLines w:val="0"/>
        <w:numPr>
          <w:ilvl w:val="0"/>
          <w:numId w:val="3"/>
        </w:numPr>
        <w:tabs>
          <w:tab w:val="left" w:pos="379"/>
        </w:tabs>
        <w:spacing w:before="0" w:line="250" w:lineRule="exact"/>
        <w:ind w:left="0" w:firstLine="0"/>
        <w:jc w:val="both"/>
        <w:rPr>
          <w:rFonts w:ascii="Times New Roman" w:hAnsi="Times New Roman" w:cs="Times New Roman"/>
          <w:color w:val="auto"/>
          <w:sz w:val="24"/>
          <w:szCs w:val="24"/>
        </w:rPr>
      </w:pPr>
      <w:r w:rsidRPr="002A1CED">
        <w:rPr>
          <w:rFonts w:ascii="Times New Roman" w:hAnsi="Times New Roman" w:cs="Times New Roman"/>
          <w:color w:val="auto"/>
          <w:sz w:val="24"/>
          <w:szCs w:val="24"/>
        </w:rPr>
        <w:t>Requisiti</w:t>
      </w:r>
      <w:r w:rsidRPr="002A1CED">
        <w:rPr>
          <w:rFonts w:ascii="Times New Roman" w:hAnsi="Times New Roman" w:cs="Times New Roman"/>
          <w:color w:val="auto"/>
          <w:spacing w:val="-4"/>
          <w:sz w:val="24"/>
          <w:szCs w:val="24"/>
        </w:rPr>
        <w:t xml:space="preserve"> </w:t>
      </w:r>
      <w:r w:rsidRPr="002A1CED">
        <w:rPr>
          <w:rFonts w:ascii="Times New Roman" w:hAnsi="Times New Roman" w:cs="Times New Roman"/>
          <w:color w:val="auto"/>
          <w:sz w:val="24"/>
          <w:szCs w:val="24"/>
        </w:rPr>
        <w:t>di</w:t>
      </w:r>
      <w:r w:rsidRPr="002A1CED">
        <w:rPr>
          <w:rFonts w:ascii="Times New Roman" w:hAnsi="Times New Roman" w:cs="Times New Roman"/>
          <w:color w:val="auto"/>
          <w:spacing w:val="-4"/>
          <w:sz w:val="24"/>
          <w:szCs w:val="24"/>
        </w:rPr>
        <w:t xml:space="preserve"> </w:t>
      </w:r>
      <w:r w:rsidRPr="002A1CED">
        <w:rPr>
          <w:rFonts w:ascii="Times New Roman" w:hAnsi="Times New Roman" w:cs="Times New Roman"/>
          <w:color w:val="auto"/>
          <w:sz w:val="24"/>
          <w:szCs w:val="24"/>
        </w:rPr>
        <w:t>ordine</w:t>
      </w:r>
      <w:r w:rsidRPr="002A1CED">
        <w:rPr>
          <w:rFonts w:ascii="Times New Roman" w:hAnsi="Times New Roman" w:cs="Times New Roman"/>
          <w:color w:val="auto"/>
          <w:spacing w:val="-6"/>
          <w:sz w:val="24"/>
          <w:szCs w:val="24"/>
        </w:rPr>
        <w:t xml:space="preserve"> </w:t>
      </w:r>
      <w:r w:rsidRPr="002A1CED">
        <w:rPr>
          <w:rFonts w:ascii="Times New Roman" w:hAnsi="Times New Roman" w:cs="Times New Roman"/>
          <w:color w:val="auto"/>
          <w:spacing w:val="-2"/>
          <w:sz w:val="24"/>
          <w:szCs w:val="24"/>
        </w:rPr>
        <w:t>generale:</w:t>
      </w:r>
    </w:p>
    <w:p w:rsidR="00043B6E" w:rsidRPr="00E64F8E" w:rsidRDefault="00043B6E" w:rsidP="00E64F8E">
      <w:pPr>
        <w:pStyle w:val="Corpodeltesto"/>
        <w:spacing w:line="250" w:lineRule="exact"/>
        <w:ind w:left="0"/>
        <w:rPr>
          <w:rFonts w:ascii="Times New Roman" w:hAnsi="Times New Roman" w:cs="Times New Roman"/>
        </w:rPr>
      </w:pPr>
      <w:r w:rsidRPr="00E64F8E">
        <w:rPr>
          <w:rFonts w:ascii="Times New Roman" w:hAnsi="Times New Roman" w:cs="Times New Roman"/>
          <w:color w:val="1C1C1C"/>
        </w:rPr>
        <w:t>Insussistenza</w:t>
      </w:r>
      <w:r w:rsidRPr="00E64F8E">
        <w:rPr>
          <w:rFonts w:ascii="Times New Roman" w:hAnsi="Times New Roman" w:cs="Times New Roman"/>
          <w:color w:val="1C1C1C"/>
          <w:spacing w:val="-3"/>
        </w:rPr>
        <w:t xml:space="preserve"> </w:t>
      </w:r>
      <w:r w:rsidRPr="00E64F8E">
        <w:rPr>
          <w:rFonts w:ascii="Times New Roman" w:hAnsi="Times New Roman" w:cs="Times New Roman"/>
          <w:color w:val="1C1C1C"/>
        </w:rPr>
        <w:t>delle</w:t>
      </w:r>
      <w:r w:rsidRPr="00E64F8E">
        <w:rPr>
          <w:rFonts w:ascii="Times New Roman" w:hAnsi="Times New Roman" w:cs="Times New Roman"/>
          <w:color w:val="1C1C1C"/>
          <w:spacing w:val="-4"/>
        </w:rPr>
        <w:t xml:space="preserve"> </w:t>
      </w:r>
      <w:r w:rsidRPr="00E64F8E">
        <w:rPr>
          <w:rFonts w:ascii="Times New Roman" w:hAnsi="Times New Roman" w:cs="Times New Roman"/>
          <w:color w:val="1C1C1C"/>
        </w:rPr>
        <w:t>cause</w:t>
      </w:r>
      <w:r w:rsidRPr="00E64F8E">
        <w:rPr>
          <w:rFonts w:ascii="Times New Roman" w:hAnsi="Times New Roman" w:cs="Times New Roman"/>
          <w:color w:val="1C1C1C"/>
          <w:spacing w:val="-2"/>
        </w:rPr>
        <w:t xml:space="preserve"> </w:t>
      </w:r>
      <w:r w:rsidRPr="00E64F8E">
        <w:rPr>
          <w:rFonts w:ascii="Times New Roman" w:hAnsi="Times New Roman" w:cs="Times New Roman"/>
          <w:color w:val="1C1C1C"/>
        </w:rPr>
        <w:t>di</w:t>
      </w:r>
      <w:r w:rsidRPr="00E64F8E">
        <w:rPr>
          <w:rFonts w:ascii="Times New Roman" w:hAnsi="Times New Roman" w:cs="Times New Roman"/>
          <w:color w:val="1C1C1C"/>
          <w:spacing w:val="-4"/>
        </w:rPr>
        <w:t xml:space="preserve"> </w:t>
      </w:r>
      <w:r w:rsidRPr="00E64F8E">
        <w:rPr>
          <w:rFonts w:ascii="Times New Roman" w:hAnsi="Times New Roman" w:cs="Times New Roman"/>
          <w:color w:val="1C1C1C"/>
        </w:rPr>
        <w:t>esclusione</w:t>
      </w:r>
      <w:r w:rsidRPr="00E64F8E">
        <w:rPr>
          <w:rFonts w:ascii="Times New Roman" w:hAnsi="Times New Roman" w:cs="Times New Roman"/>
          <w:color w:val="1C1C1C"/>
          <w:spacing w:val="-3"/>
        </w:rPr>
        <w:t xml:space="preserve"> </w:t>
      </w:r>
      <w:r w:rsidRPr="00E64F8E">
        <w:rPr>
          <w:rFonts w:ascii="Times New Roman" w:hAnsi="Times New Roman" w:cs="Times New Roman"/>
          <w:color w:val="1C1C1C"/>
        </w:rPr>
        <w:t>di</w:t>
      </w:r>
      <w:r w:rsidRPr="00E64F8E">
        <w:rPr>
          <w:rFonts w:ascii="Times New Roman" w:hAnsi="Times New Roman" w:cs="Times New Roman"/>
          <w:color w:val="1C1C1C"/>
          <w:spacing w:val="-1"/>
        </w:rPr>
        <w:t xml:space="preserve"> </w:t>
      </w:r>
      <w:r w:rsidRPr="00E64F8E">
        <w:rPr>
          <w:rFonts w:ascii="Times New Roman" w:hAnsi="Times New Roman" w:cs="Times New Roman"/>
          <w:color w:val="1C1C1C"/>
        </w:rPr>
        <w:t>cui</w:t>
      </w:r>
      <w:r w:rsidRPr="00E64F8E">
        <w:rPr>
          <w:rFonts w:ascii="Times New Roman" w:hAnsi="Times New Roman" w:cs="Times New Roman"/>
          <w:color w:val="1C1C1C"/>
          <w:spacing w:val="-1"/>
        </w:rPr>
        <w:t xml:space="preserve"> </w:t>
      </w:r>
      <w:r w:rsidRPr="00E64F8E">
        <w:rPr>
          <w:rFonts w:ascii="Times New Roman" w:hAnsi="Times New Roman" w:cs="Times New Roman"/>
          <w:color w:val="1C1C1C"/>
        </w:rPr>
        <w:t>agli</w:t>
      </w:r>
      <w:r w:rsidRPr="00E64F8E">
        <w:rPr>
          <w:rFonts w:ascii="Times New Roman" w:hAnsi="Times New Roman" w:cs="Times New Roman"/>
          <w:color w:val="1C1C1C"/>
          <w:spacing w:val="-2"/>
        </w:rPr>
        <w:t xml:space="preserve"> </w:t>
      </w:r>
      <w:r w:rsidRPr="00E64F8E">
        <w:rPr>
          <w:rFonts w:ascii="Times New Roman" w:hAnsi="Times New Roman" w:cs="Times New Roman"/>
          <w:color w:val="1C1C1C"/>
        </w:rPr>
        <w:t>artt.</w:t>
      </w:r>
      <w:r w:rsidRPr="00E64F8E">
        <w:rPr>
          <w:rFonts w:ascii="Times New Roman" w:hAnsi="Times New Roman" w:cs="Times New Roman"/>
          <w:color w:val="1C1C1C"/>
          <w:spacing w:val="-5"/>
        </w:rPr>
        <w:t xml:space="preserve"> </w:t>
      </w:r>
      <w:r w:rsidRPr="00E64F8E">
        <w:rPr>
          <w:rFonts w:ascii="Times New Roman" w:hAnsi="Times New Roman" w:cs="Times New Roman"/>
          <w:color w:val="1C1C1C"/>
        </w:rPr>
        <w:t>94</w:t>
      </w:r>
      <w:r w:rsidRPr="00E64F8E">
        <w:rPr>
          <w:rFonts w:ascii="Times New Roman" w:hAnsi="Times New Roman" w:cs="Times New Roman"/>
          <w:color w:val="1C1C1C"/>
          <w:spacing w:val="-2"/>
        </w:rPr>
        <w:t xml:space="preserve"> </w:t>
      </w:r>
      <w:r w:rsidRPr="00E64F8E">
        <w:rPr>
          <w:rFonts w:ascii="Times New Roman" w:hAnsi="Times New Roman" w:cs="Times New Roman"/>
          <w:color w:val="1C1C1C"/>
        </w:rPr>
        <w:t>e</w:t>
      </w:r>
      <w:r w:rsidRPr="00E64F8E">
        <w:rPr>
          <w:rFonts w:ascii="Times New Roman" w:hAnsi="Times New Roman" w:cs="Times New Roman"/>
          <w:color w:val="1C1C1C"/>
          <w:spacing w:val="-2"/>
        </w:rPr>
        <w:t xml:space="preserve"> </w:t>
      </w:r>
      <w:r w:rsidRPr="00E64F8E">
        <w:rPr>
          <w:rFonts w:ascii="Times New Roman" w:hAnsi="Times New Roman" w:cs="Times New Roman"/>
          <w:color w:val="1C1C1C"/>
        </w:rPr>
        <w:t>95</w:t>
      </w:r>
      <w:r w:rsidRPr="00E64F8E">
        <w:rPr>
          <w:rFonts w:ascii="Times New Roman" w:hAnsi="Times New Roman" w:cs="Times New Roman"/>
          <w:color w:val="1C1C1C"/>
          <w:spacing w:val="-3"/>
        </w:rPr>
        <w:t xml:space="preserve"> </w:t>
      </w:r>
      <w:r w:rsidRPr="00E64F8E">
        <w:rPr>
          <w:rFonts w:ascii="Times New Roman" w:hAnsi="Times New Roman" w:cs="Times New Roman"/>
          <w:color w:val="1C1C1C"/>
        </w:rPr>
        <w:t>del</w:t>
      </w:r>
      <w:r w:rsidRPr="00E64F8E">
        <w:rPr>
          <w:rFonts w:ascii="Times New Roman" w:hAnsi="Times New Roman" w:cs="Times New Roman"/>
          <w:color w:val="1C1C1C"/>
          <w:spacing w:val="-1"/>
        </w:rPr>
        <w:t xml:space="preserve"> </w:t>
      </w:r>
      <w:r w:rsidRPr="00E64F8E">
        <w:rPr>
          <w:rFonts w:ascii="Times New Roman" w:hAnsi="Times New Roman" w:cs="Times New Roman"/>
          <w:color w:val="1C1C1C"/>
        </w:rPr>
        <w:t>D.Lgs.</w:t>
      </w:r>
      <w:r w:rsidRPr="00E64F8E">
        <w:rPr>
          <w:rFonts w:ascii="Times New Roman" w:hAnsi="Times New Roman" w:cs="Times New Roman"/>
          <w:color w:val="1C1C1C"/>
          <w:spacing w:val="-2"/>
        </w:rPr>
        <w:t xml:space="preserve"> </w:t>
      </w:r>
      <w:r w:rsidRPr="00E64F8E">
        <w:rPr>
          <w:rFonts w:ascii="Times New Roman" w:hAnsi="Times New Roman" w:cs="Times New Roman"/>
          <w:color w:val="1C1C1C"/>
        </w:rPr>
        <w:t>n.</w:t>
      </w:r>
      <w:r w:rsidRPr="00E64F8E">
        <w:rPr>
          <w:rFonts w:ascii="Times New Roman" w:hAnsi="Times New Roman" w:cs="Times New Roman"/>
          <w:color w:val="1C1C1C"/>
          <w:spacing w:val="-2"/>
        </w:rPr>
        <w:t xml:space="preserve"> 36/2023.</w:t>
      </w:r>
    </w:p>
    <w:p w:rsidR="00043B6E" w:rsidRPr="00E64F8E" w:rsidRDefault="00043B6E" w:rsidP="00E64F8E">
      <w:pPr>
        <w:pStyle w:val="Corpodeltesto"/>
        <w:spacing w:before="5"/>
        <w:ind w:left="0"/>
        <w:rPr>
          <w:rFonts w:ascii="Times New Roman" w:hAnsi="Times New Roman" w:cs="Times New Roman"/>
        </w:rPr>
      </w:pPr>
    </w:p>
    <w:p w:rsidR="00043B6E" w:rsidRPr="002A1CED" w:rsidRDefault="00043B6E" w:rsidP="00E64F8E">
      <w:pPr>
        <w:pStyle w:val="Titolo3"/>
        <w:keepNext w:val="0"/>
        <w:keepLines w:val="0"/>
        <w:numPr>
          <w:ilvl w:val="0"/>
          <w:numId w:val="3"/>
        </w:numPr>
        <w:tabs>
          <w:tab w:val="left" w:pos="391"/>
        </w:tabs>
        <w:spacing w:before="0" w:line="250" w:lineRule="exact"/>
        <w:ind w:left="0" w:firstLine="0"/>
        <w:jc w:val="both"/>
        <w:rPr>
          <w:rFonts w:ascii="Times New Roman" w:hAnsi="Times New Roman" w:cs="Times New Roman"/>
          <w:color w:val="auto"/>
          <w:sz w:val="24"/>
          <w:szCs w:val="24"/>
        </w:rPr>
      </w:pPr>
      <w:r w:rsidRPr="002A1CED">
        <w:rPr>
          <w:rFonts w:ascii="Times New Roman" w:hAnsi="Times New Roman" w:cs="Times New Roman"/>
          <w:color w:val="auto"/>
          <w:sz w:val="24"/>
          <w:szCs w:val="24"/>
        </w:rPr>
        <w:t>Requisiti</w:t>
      </w:r>
      <w:r w:rsidRPr="002A1CED">
        <w:rPr>
          <w:rFonts w:ascii="Times New Roman" w:hAnsi="Times New Roman" w:cs="Times New Roman"/>
          <w:color w:val="auto"/>
          <w:spacing w:val="-5"/>
          <w:sz w:val="24"/>
          <w:szCs w:val="24"/>
        </w:rPr>
        <w:t xml:space="preserve"> </w:t>
      </w:r>
      <w:r w:rsidRPr="002A1CED">
        <w:rPr>
          <w:rFonts w:ascii="Times New Roman" w:hAnsi="Times New Roman" w:cs="Times New Roman"/>
          <w:color w:val="auto"/>
          <w:sz w:val="24"/>
          <w:szCs w:val="24"/>
        </w:rPr>
        <w:t>di</w:t>
      </w:r>
      <w:r w:rsidRPr="002A1CED">
        <w:rPr>
          <w:rFonts w:ascii="Times New Roman" w:hAnsi="Times New Roman" w:cs="Times New Roman"/>
          <w:color w:val="auto"/>
          <w:spacing w:val="-4"/>
          <w:sz w:val="24"/>
          <w:szCs w:val="24"/>
        </w:rPr>
        <w:t xml:space="preserve"> </w:t>
      </w:r>
      <w:r w:rsidRPr="002A1CED">
        <w:rPr>
          <w:rFonts w:ascii="Times New Roman" w:hAnsi="Times New Roman" w:cs="Times New Roman"/>
          <w:color w:val="auto"/>
          <w:sz w:val="24"/>
          <w:szCs w:val="24"/>
        </w:rPr>
        <w:t>idoneità</w:t>
      </w:r>
      <w:r w:rsidRPr="002A1CED">
        <w:rPr>
          <w:rFonts w:ascii="Times New Roman" w:hAnsi="Times New Roman" w:cs="Times New Roman"/>
          <w:color w:val="auto"/>
          <w:spacing w:val="-5"/>
          <w:sz w:val="24"/>
          <w:szCs w:val="24"/>
        </w:rPr>
        <w:t xml:space="preserve"> </w:t>
      </w:r>
      <w:r w:rsidRPr="002A1CED">
        <w:rPr>
          <w:rFonts w:ascii="Times New Roman" w:hAnsi="Times New Roman" w:cs="Times New Roman"/>
          <w:color w:val="auto"/>
          <w:spacing w:val="-2"/>
          <w:sz w:val="24"/>
          <w:szCs w:val="24"/>
        </w:rPr>
        <w:t>professionale:</w:t>
      </w:r>
    </w:p>
    <w:p w:rsidR="00043B6E" w:rsidRPr="00E64F8E" w:rsidRDefault="00043B6E" w:rsidP="00E64F8E">
      <w:pPr>
        <w:pStyle w:val="Paragrafoelenco"/>
        <w:numPr>
          <w:ilvl w:val="1"/>
          <w:numId w:val="3"/>
        </w:numPr>
        <w:tabs>
          <w:tab w:val="left" w:pos="847"/>
          <w:tab w:val="left" w:pos="860"/>
        </w:tabs>
        <w:ind w:left="0" w:right="138" w:firstLine="0"/>
        <w:jc w:val="both"/>
        <w:rPr>
          <w:color w:val="1C1C1C"/>
          <w:sz w:val="24"/>
          <w:szCs w:val="24"/>
        </w:rPr>
      </w:pPr>
      <w:r w:rsidRPr="00E64F8E">
        <w:rPr>
          <w:sz w:val="24"/>
          <w:szCs w:val="24"/>
        </w:rPr>
        <w:t xml:space="preserve">Iscrizione alla Camera di Commercio, Industria, Artigianato e Agricoltura per l'attività inerente ai servizi in appalto, ovvero in analogo registro professionale o commerciale dello Stato membro di </w:t>
      </w:r>
      <w:r w:rsidRPr="00E64F8E">
        <w:rPr>
          <w:spacing w:val="-2"/>
          <w:sz w:val="24"/>
          <w:szCs w:val="24"/>
        </w:rPr>
        <w:t>appartenenza.</w:t>
      </w:r>
    </w:p>
    <w:p w:rsidR="00043B6E" w:rsidRPr="00E64F8E" w:rsidRDefault="00043B6E" w:rsidP="00E64F8E">
      <w:pPr>
        <w:pStyle w:val="Paragrafoelenco"/>
        <w:numPr>
          <w:ilvl w:val="1"/>
          <w:numId w:val="3"/>
        </w:numPr>
        <w:tabs>
          <w:tab w:val="left" w:pos="847"/>
          <w:tab w:val="left" w:pos="860"/>
        </w:tabs>
        <w:ind w:left="0" w:right="137" w:firstLine="0"/>
        <w:jc w:val="both"/>
        <w:rPr>
          <w:color w:val="1C1C1C"/>
          <w:sz w:val="24"/>
          <w:szCs w:val="24"/>
        </w:rPr>
      </w:pPr>
      <w:r w:rsidRPr="00E64F8E">
        <w:rPr>
          <w:sz w:val="24"/>
          <w:szCs w:val="24"/>
        </w:rPr>
        <w:t xml:space="preserve">Regolarità di iscrizione e contributiva nei confronti degli enti previdenziali, assistenziali e </w:t>
      </w:r>
      <w:r w:rsidRPr="00E64F8E">
        <w:rPr>
          <w:spacing w:val="-2"/>
          <w:sz w:val="24"/>
          <w:szCs w:val="24"/>
        </w:rPr>
        <w:t>assicurativi.</w:t>
      </w:r>
    </w:p>
    <w:p w:rsidR="00043B6E" w:rsidRPr="00E64F8E" w:rsidRDefault="00043B6E" w:rsidP="00E64F8E">
      <w:pPr>
        <w:pStyle w:val="Paragrafoelenco"/>
        <w:numPr>
          <w:ilvl w:val="1"/>
          <w:numId w:val="3"/>
        </w:numPr>
        <w:tabs>
          <w:tab w:val="left" w:pos="847"/>
          <w:tab w:val="left" w:pos="860"/>
        </w:tabs>
        <w:ind w:left="0" w:right="136" w:firstLine="0"/>
        <w:jc w:val="both"/>
        <w:rPr>
          <w:color w:val="1C1C1C"/>
          <w:sz w:val="24"/>
          <w:szCs w:val="24"/>
        </w:rPr>
      </w:pPr>
      <w:r w:rsidRPr="00E64F8E">
        <w:rPr>
          <w:sz w:val="24"/>
          <w:szCs w:val="24"/>
        </w:rPr>
        <w:t>Essere un operatore economico autorizzato e svolgere l'attività di cui all'art. 10 del D.Lgs. 1^ settembre 1993, n. 385, e s.m.i., o altro soggetto abilitato per legge a svolgere il servizio di tesoreria, così come disposto dall'art 208, comma 1, lett. b) e c) del D.Lgs. n. 267/2000, e s.m.i..</w:t>
      </w:r>
    </w:p>
    <w:p w:rsidR="00043B6E" w:rsidRPr="00E64F8E" w:rsidRDefault="00043B6E" w:rsidP="00E64F8E">
      <w:pPr>
        <w:pStyle w:val="Corpodeltesto"/>
        <w:ind w:left="0" w:right="138"/>
        <w:rPr>
          <w:rFonts w:ascii="Times New Roman" w:hAnsi="Times New Roman" w:cs="Times New Roman"/>
        </w:rPr>
      </w:pPr>
      <w:r w:rsidRPr="00E64F8E">
        <w:rPr>
          <w:rFonts w:ascii="Times New Roman" w:hAnsi="Times New Roman" w:cs="Times New Roman"/>
        </w:rPr>
        <w:t xml:space="preserve">Nel caso di operatori economici aventi sede, domicilio o residenza nei paesi presenti nella </w:t>
      </w:r>
      <w:proofErr w:type="spellStart"/>
      <w:r w:rsidRPr="00E64F8E">
        <w:rPr>
          <w:rFonts w:ascii="Times New Roman" w:hAnsi="Times New Roman" w:cs="Times New Roman"/>
        </w:rPr>
        <w:t>black</w:t>
      </w:r>
      <w:proofErr w:type="spellEnd"/>
      <w:r w:rsidRPr="00E64F8E">
        <w:rPr>
          <w:rFonts w:ascii="Times New Roman" w:hAnsi="Times New Roman" w:cs="Times New Roman"/>
        </w:rPr>
        <w:t xml:space="preserve"> </w:t>
      </w:r>
      <w:proofErr w:type="spellStart"/>
      <w:r w:rsidRPr="00E64F8E">
        <w:rPr>
          <w:rFonts w:ascii="Times New Roman" w:hAnsi="Times New Roman" w:cs="Times New Roman"/>
        </w:rPr>
        <w:t>list</w:t>
      </w:r>
      <w:proofErr w:type="spellEnd"/>
      <w:r w:rsidRPr="00E64F8E">
        <w:rPr>
          <w:rFonts w:ascii="Times New Roman" w:hAnsi="Times New Roman" w:cs="Times New Roman"/>
        </w:rPr>
        <w:t xml:space="preserve"> </w:t>
      </w:r>
      <w:r w:rsidRPr="00E64F8E">
        <w:rPr>
          <w:rFonts w:ascii="Times New Roman" w:hAnsi="Times New Roman" w:cs="Times New Roman"/>
        </w:rPr>
        <w:lastRenderedPageBreak/>
        <w:t>di cui ai decreti ministeriali D.M. Finanze 4 maggio 1999 e D.M. Economia e Finanza 21 novembre 2001 e</w:t>
      </w:r>
      <w:r w:rsidRPr="00E64F8E">
        <w:rPr>
          <w:rFonts w:ascii="Times New Roman" w:hAnsi="Times New Roman" w:cs="Times New Roman"/>
          <w:spacing w:val="40"/>
        </w:rPr>
        <w:t xml:space="preserve"> </w:t>
      </w:r>
      <w:r w:rsidRPr="00E64F8E">
        <w:rPr>
          <w:rFonts w:ascii="Times New Roman" w:hAnsi="Times New Roman" w:cs="Times New Roman"/>
        </w:rPr>
        <w:t>successive modifiche,</w:t>
      </w:r>
      <w:r w:rsidRPr="00E64F8E">
        <w:rPr>
          <w:rFonts w:ascii="Times New Roman" w:hAnsi="Times New Roman" w:cs="Times New Roman"/>
          <w:spacing w:val="-1"/>
        </w:rPr>
        <w:t xml:space="preserve"> </w:t>
      </w:r>
      <w:r w:rsidRPr="00E64F8E">
        <w:rPr>
          <w:rFonts w:ascii="Times New Roman" w:hAnsi="Times New Roman" w:cs="Times New Roman"/>
        </w:rPr>
        <w:t>essere in possesso</w:t>
      </w:r>
      <w:r w:rsidRPr="00E64F8E">
        <w:rPr>
          <w:rFonts w:ascii="Times New Roman" w:hAnsi="Times New Roman" w:cs="Times New Roman"/>
          <w:spacing w:val="-1"/>
        </w:rPr>
        <w:t xml:space="preserve"> </w:t>
      </w:r>
      <w:r w:rsidRPr="00E64F8E">
        <w:rPr>
          <w:rFonts w:ascii="Times New Roman" w:hAnsi="Times New Roman" w:cs="Times New Roman"/>
        </w:rPr>
        <w:t>dell'autorizzazione rilasciata dal Ministero dell'Economia e Finanze in attuazione dell'art. 37 del decreto-legge n. 78/2010, e s.m.i..</w:t>
      </w:r>
    </w:p>
    <w:p w:rsidR="00043B6E" w:rsidRPr="00E64F8E" w:rsidRDefault="00043B6E" w:rsidP="00E64F8E">
      <w:pPr>
        <w:pStyle w:val="Corpodeltesto"/>
        <w:ind w:left="0" w:right="138"/>
        <w:rPr>
          <w:rFonts w:ascii="Times New Roman" w:hAnsi="Times New Roman" w:cs="Times New Roman"/>
        </w:rPr>
      </w:pPr>
      <w:r w:rsidRPr="00E64F8E">
        <w:rPr>
          <w:rFonts w:ascii="Times New Roman" w:hAnsi="Times New Roman" w:cs="Times New Roman"/>
        </w:rPr>
        <w:t>Nel caso di società cooperative, essere, altresì, iscritti all'albo delle società cooperative di cui al D.M. 23/06/2004, istituito presso il Ministero delle Attività Produttive.</w:t>
      </w:r>
    </w:p>
    <w:p w:rsidR="00043B6E" w:rsidRPr="00E64F8E" w:rsidRDefault="00043B6E" w:rsidP="00E64F8E">
      <w:pPr>
        <w:pStyle w:val="Corpodeltesto"/>
        <w:spacing w:before="247"/>
        <w:ind w:left="0" w:right="137"/>
        <w:rPr>
          <w:rFonts w:ascii="Times New Roman" w:hAnsi="Times New Roman" w:cs="Times New Roman"/>
        </w:rPr>
      </w:pPr>
      <w:r w:rsidRPr="00E64F8E">
        <w:rPr>
          <w:rFonts w:ascii="Times New Roman" w:hAnsi="Times New Roman" w:cs="Times New Roman"/>
        </w:rPr>
        <w:t>Nel caso di consorzio di cui all'art. 65, comma 2, lett. d) e f) del D.Lgs. n. 36/2023, i requisiti di idoneità professionale dovranno essere posseduti sia dal consorzio che dalle imprese consorziate individuate quale esecutrici del servizio.</w:t>
      </w:r>
    </w:p>
    <w:p w:rsidR="00043B6E" w:rsidRPr="00E64F8E" w:rsidRDefault="00043B6E" w:rsidP="00E64F8E">
      <w:pPr>
        <w:pStyle w:val="Corpodeltesto"/>
        <w:ind w:left="0" w:right="140"/>
        <w:rPr>
          <w:rFonts w:ascii="Times New Roman" w:hAnsi="Times New Roman" w:cs="Times New Roman"/>
        </w:rPr>
      </w:pPr>
      <w:r w:rsidRPr="00E64F8E">
        <w:rPr>
          <w:rFonts w:ascii="Times New Roman" w:hAnsi="Times New Roman" w:cs="Times New Roman"/>
        </w:rPr>
        <w:t>Nel caso di RTI, consorzio ordinario e GEIE, i requisiti di idoneità professionale dovranno essere posseduti da ciascuna delle imprese facenti parte del raggruppamento.</w:t>
      </w:r>
    </w:p>
    <w:p w:rsidR="00043B6E" w:rsidRPr="00E64F8E" w:rsidRDefault="00043B6E" w:rsidP="00E64F8E">
      <w:pPr>
        <w:pStyle w:val="Corpodeltesto"/>
        <w:spacing w:before="3"/>
        <w:ind w:left="0"/>
        <w:rPr>
          <w:rFonts w:ascii="Times New Roman" w:hAnsi="Times New Roman" w:cs="Times New Roman"/>
        </w:rPr>
      </w:pPr>
    </w:p>
    <w:p w:rsidR="00043B6E" w:rsidRPr="00E64F8E" w:rsidRDefault="00043B6E" w:rsidP="00E64F8E">
      <w:pPr>
        <w:pStyle w:val="Titolo3"/>
        <w:keepNext w:val="0"/>
        <w:keepLines w:val="0"/>
        <w:numPr>
          <w:ilvl w:val="0"/>
          <w:numId w:val="3"/>
        </w:numPr>
        <w:tabs>
          <w:tab w:val="left" w:pos="367"/>
        </w:tabs>
        <w:spacing w:before="0"/>
        <w:ind w:left="0" w:firstLine="0"/>
        <w:jc w:val="both"/>
        <w:rPr>
          <w:rFonts w:ascii="Times New Roman" w:hAnsi="Times New Roman" w:cs="Times New Roman"/>
          <w:color w:val="1C1C1C"/>
          <w:sz w:val="24"/>
          <w:szCs w:val="24"/>
        </w:rPr>
      </w:pPr>
      <w:r w:rsidRPr="00E64F8E">
        <w:rPr>
          <w:rFonts w:ascii="Times New Roman" w:hAnsi="Times New Roman" w:cs="Times New Roman"/>
          <w:color w:val="1C1C1C"/>
          <w:sz w:val="24"/>
          <w:szCs w:val="24"/>
        </w:rPr>
        <w:t>Requisiti</w:t>
      </w:r>
      <w:r w:rsidRPr="00E64F8E">
        <w:rPr>
          <w:rFonts w:ascii="Times New Roman" w:hAnsi="Times New Roman" w:cs="Times New Roman"/>
          <w:color w:val="1C1C1C"/>
          <w:spacing w:val="-6"/>
          <w:sz w:val="24"/>
          <w:szCs w:val="24"/>
        </w:rPr>
        <w:t xml:space="preserve"> </w:t>
      </w:r>
      <w:r w:rsidRPr="00E64F8E">
        <w:rPr>
          <w:rFonts w:ascii="Times New Roman" w:hAnsi="Times New Roman" w:cs="Times New Roman"/>
          <w:color w:val="1C1C1C"/>
          <w:sz w:val="24"/>
          <w:szCs w:val="24"/>
        </w:rPr>
        <w:t>di</w:t>
      </w:r>
      <w:r w:rsidRPr="00E64F8E">
        <w:rPr>
          <w:rFonts w:ascii="Times New Roman" w:hAnsi="Times New Roman" w:cs="Times New Roman"/>
          <w:color w:val="1C1C1C"/>
          <w:spacing w:val="-5"/>
          <w:sz w:val="24"/>
          <w:szCs w:val="24"/>
        </w:rPr>
        <w:t xml:space="preserve"> </w:t>
      </w:r>
      <w:r w:rsidRPr="00E64F8E">
        <w:rPr>
          <w:rFonts w:ascii="Times New Roman" w:hAnsi="Times New Roman" w:cs="Times New Roman"/>
          <w:color w:val="1C1C1C"/>
          <w:sz w:val="24"/>
          <w:szCs w:val="24"/>
        </w:rPr>
        <w:t>capacità</w:t>
      </w:r>
      <w:r w:rsidRPr="00E64F8E">
        <w:rPr>
          <w:rFonts w:ascii="Times New Roman" w:hAnsi="Times New Roman" w:cs="Times New Roman"/>
          <w:color w:val="1C1C1C"/>
          <w:spacing w:val="-9"/>
          <w:sz w:val="24"/>
          <w:szCs w:val="24"/>
        </w:rPr>
        <w:t xml:space="preserve"> </w:t>
      </w:r>
      <w:r w:rsidRPr="00E64F8E">
        <w:rPr>
          <w:rFonts w:ascii="Times New Roman" w:hAnsi="Times New Roman" w:cs="Times New Roman"/>
          <w:color w:val="1C1C1C"/>
          <w:sz w:val="24"/>
          <w:szCs w:val="24"/>
        </w:rPr>
        <w:t>tecnico-</w:t>
      </w:r>
      <w:r w:rsidRPr="00E64F8E">
        <w:rPr>
          <w:rFonts w:ascii="Times New Roman" w:hAnsi="Times New Roman" w:cs="Times New Roman"/>
          <w:color w:val="1C1C1C"/>
          <w:spacing w:val="-2"/>
          <w:sz w:val="24"/>
          <w:szCs w:val="24"/>
        </w:rPr>
        <w:t>organizzativa:</w:t>
      </w:r>
    </w:p>
    <w:p w:rsidR="00043B6E" w:rsidRPr="0007498B" w:rsidRDefault="00043B6E" w:rsidP="00E64F8E">
      <w:pPr>
        <w:pStyle w:val="Paragrafoelenco"/>
        <w:numPr>
          <w:ilvl w:val="1"/>
          <w:numId w:val="3"/>
        </w:numPr>
        <w:tabs>
          <w:tab w:val="left" w:pos="847"/>
          <w:tab w:val="left" w:pos="860"/>
        </w:tabs>
        <w:spacing w:before="32" w:line="271" w:lineRule="auto"/>
        <w:ind w:left="0" w:right="136" w:firstLine="0"/>
        <w:jc w:val="both"/>
        <w:rPr>
          <w:color w:val="1C1C1C"/>
          <w:sz w:val="24"/>
          <w:szCs w:val="24"/>
        </w:rPr>
      </w:pPr>
      <w:r w:rsidRPr="0007498B">
        <w:rPr>
          <w:color w:val="1C1C1C"/>
          <w:sz w:val="24"/>
          <w:szCs w:val="24"/>
        </w:rPr>
        <w:t xml:space="preserve">aver gestito correttamente e adeguatamente il servizio di tesoreria, </w:t>
      </w:r>
      <w:r w:rsidRPr="00310524">
        <w:rPr>
          <w:color w:val="1C1C1C"/>
          <w:sz w:val="24"/>
          <w:szCs w:val="24"/>
        </w:rPr>
        <w:t>nell’ultimo triennio</w:t>
      </w:r>
      <w:r w:rsidRPr="0007498B">
        <w:rPr>
          <w:color w:val="1C1C1C"/>
          <w:sz w:val="24"/>
          <w:szCs w:val="24"/>
        </w:rPr>
        <w:t xml:space="preserve"> antecedente alla pubblicazione del presente</w:t>
      </w:r>
      <w:r w:rsidRPr="0007498B">
        <w:rPr>
          <w:color w:val="1C1C1C"/>
          <w:spacing w:val="-1"/>
          <w:sz w:val="24"/>
          <w:szCs w:val="24"/>
        </w:rPr>
        <w:t xml:space="preserve"> </w:t>
      </w:r>
      <w:r w:rsidRPr="0007498B">
        <w:rPr>
          <w:color w:val="1C1C1C"/>
          <w:sz w:val="24"/>
          <w:szCs w:val="24"/>
        </w:rPr>
        <w:t>invito</w:t>
      </w:r>
      <w:r w:rsidRPr="0007498B">
        <w:rPr>
          <w:color w:val="1C1C1C"/>
          <w:spacing w:val="-2"/>
          <w:sz w:val="24"/>
          <w:szCs w:val="24"/>
        </w:rPr>
        <w:t xml:space="preserve"> </w:t>
      </w:r>
      <w:r w:rsidRPr="0007498B">
        <w:rPr>
          <w:color w:val="1C1C1C"/>
          <w:sz w:val="24"/>
          <w:szCs w:val="24"/>
        </w:rPr>
        <w:t>a manifestare</w:t>
      </w:r>
      <w:r w:rsidRPr="0007498B">
        <w:rPr>
          <w:color w:val="1C1C1C"/>
          <w:spacing w:val="-1"/>
          <w:sz w:val="24"/>
          <w:szCs w:val="24"/>
        </w:rPr>
        <w:t xml:space="preserve"> </w:t>
      </w:r>
      <w:r w:rsidRPr="0007498B">
        <w:rPr>
          <w:color w:val="1C1C1C"/>
          <w:sz w:val="24"/>
          <w:szCs w:val="24"/>
        </w:rPr>
        <w:t>interesse, in favore di</w:t>
      </w:r>
      <w:r w:rsidRPr="0007498B">
        <w:rPr>
          <w:color w:val="1C1C1C"/>
          <w:spacing w:val="-1"/>
          <w:sz w:val="24"/>
          <w:szCs w:val="24"/>
        </w:rPr>
        <w:t xml:space="preserve"> </w:t>
      </w:r>
      <w:r w:rsidRPr="0007498B">
        <w:rPr>
          <w:color w:val="1C1C1C"/>
          <w:sz w:val="24"/>
          <w:szCs w:val="24"/>
        </w:rPr>
        <w:t>almeno 3</w:t>
      </w:r>
      <w:r w:rsidRPr="0007498B">
        <w:rPr>
          <w:color w:val="1C1C1C"/>
          <w:spacing w:val="-2"/>
          <w:sz w:val="24"/>
          <w:szCs w:val="24"/>
        </w:rPr>
        <w:t xml:space="preserve"> </w:t>
      </w:r>
      <w:r w:rsidRPr="0007498B">
        <w:rPr>
          <w:color w:val="1C1C1C"/>
          <w:sz w:val="24"/>
          <w:szCs w:val="24"/>
        </w:rPr>
        <w:t>(tre) Enti Locali;</w:t>
      </w:r>
    </w:p>
    <w:p w:rsidR="00043B6E" w:rsidRPr="00E64F8E" w:rsidRDefault="00043B6E" w:rsidP="00E64F8E">
      <w:pPr>
        <w:pStyle w:val="Paragrafoelenco"/>
        <w:numPr>
          <w:ilvl w:val="1"/>
          <w:numId w:val="3"/>
        </w:numPr>
        <w:tabs>
          <w:tab w:val="left" w:pos="847"/>
          <w:tab w:val="left" w:pos="860"/>
        </w:tabs>
        <w:spacing w:before="82" w:line="276" w:lineRule="auto"/>
        <w:ind w:left="0" w:right="136" w:firstLine="0"/>
        <w:jc w:val="both"/>
        <w:rPr>
          <w:sz w:val="24"/>
          <w:szCs w:val="24"/>
        </w:rPr>
      </w:pPr>
      <w:r w:rsidRPr="00E64F8E">
        <w:rPr>
          <w:color w:val="1C1C1C"/>
          <w:sz w:val="24"/>
          <w:szCs w:val="24"/>
        </w:rPr>
        <w:t>Individuare una filiale, agenzia o ufficio di tesoreria, che possa garantire la piena e continua operatività del servizio di cassa – a beneficio dell’utenza - per l’intero orario di apertura al pubblico degli sportelli e senza soluzione di continuità, per tutta la settimana lavorativa (dal lunedì al venerdì, fatta eccezione per le festività). Il tutto mettendo a disposizione idoneo personale organizzato,</w:t>
      </w:r>
      <w:r w:rsidRPr="00E64F8E">
        <w:rPr>
          <w:color w:val="1C1C1C"/>
          <w:spacing w:val="40"/>
          <w:sz w:val="24"/>
          <w:szCs w:val="24"/>
        </w:rPr>
        <w:t xml:space="preserve"> </w:t>
      </w:r>
      <w:r w:rsidRPr="00E64F8E">
        <w:rPr>
          <w:color w:val="1C1C1C"/>
          <w:sz w:val="24"/>
          <w:szCs w:val="24"/>
        </w:rPr>
        <w:t>nonché sufficiente nel numero, per l’intero periodo di validità della convenzione.</w:t>
      </w:r>
    </w:p>
    <w:p w:rsidR="00043B6E" w:rsidRPr="00E64F8E" w:rsidRDefault="00043B6E" w:rsidP="00E64F8E">
      <w:pPr>
        <w:pStyle w:val="Corpodeltesto"/>
        <w:spacing w:line="276" w:lineRule="auto"/>
        <w:ind w:left="0" w:right="137"/>
        <w:rPr>
          <w:rFonts w:ascii="Times New Roman" w:hAnsi="Times New Roman" w:cs="Times New Roman"/>
        </w:rPr>
      </w:pPr>
      <w:r w:rsidRPr="00E64F8E">
        <w:rPr>
          <w:rFonts w:ascii="Times New Roman" w:hAnsi="Times New Roman" w:cs="Times New Roman"/>
          <w:color w:val="1C1C1C"/>
        </w:rPr>
        <w:t>Sono ammessi a partecipare, purché in possesso dei relativi requisiti, i soggetti di cui all’art. 65 del D. Lgs. 36/2023. Per i raggruppamenti temporanei di imprese ed i consorzi, costituiti anche in forma di società consortile, si applicano le disposizioni di cui all’art. 68 del D.Lgs. 36/2023.</w:t>
      </w:r>
    </w:p>
    <w:p w:rsidR="00043B6E" w:rsidRPr="00E64F8E" w:rsidRDefault="00043B6E" w:rsidP="00E64F8E">
      <w:pPr>
        <w:pStyle w:val="Corpodeltesto"/>
        <w:spacing w:before="38"/>
        <w:ind w:left="0"/>
        <w:rPr>
          <w:rFonts w:ascii="Times New Roman" w:hAnsi="Times New Roman" w:cs="Times New Roman"/>
        </w:rPr>
      </w:pPr>
    </w:p>
    <w:p w:rsidR="00043B6E" w:rsidRPr="00E64F8E" w:rsidRDefault="00043B6E" w:rsidP="00E64F8E">
      <w:pPr>
        <w:pStyle w:val="Corpodeltesto"/>
        <w:spacing w:line="276" w:lineRule="auto"/>
        <w:ind w:left="0" w:right="138"/>
        <w:rPr>
          <w:rFonts w:ascii="Times New Roman" w:hAnsi="Times New Roman" w:cs="Times New Roman"/>
        </w:rPr>
      </w:pPr>
      <w:r w:rsidRPr="00E64F8E">
        <w:rPr>
          <w:rFonts w:ascii="Times New Roman" w:hAnsi="Times New Roman" w:cs="Times New Roman"/>
          <w:color w:val="1C1C1C"/>
        </w:rPr>
        <w:t>L’offerta presentata dovrà specificare le parti del servizio eseguite dai singoli operatori economici. La presentazione dell’offerta da parte dei concorrenti raggruppati o consorziati determina la loro responsabilità solidale nei confronti dall’amministrazione aggiudicatrice, nonché nei confronti dei fornitori.</w:t>
      </w:r>
    </w:p>
    <w:p w:rsidR="00043B6E" w:rsidRPr="00E64F8E" w:rsidRDefault="00043B6E" w:rsidP="00E64F8E">
      <w:pPr>
        <w:pStyle w:val="Corpodeltesto"/>
        <w:spacing w:before="38"/>
        <w:ind w:left="0"/>
        <w:rPr>
          <w:rFonts w:ascii="Times New Roman" w:hAnsi="Times New Roman" w:cs="Times New Roman"/>
        </w:rPr>
      </w:pPr>
    </w:p>
    <w:p w:rsidR="00043B6E" w:rsidRPr="00E64F8E" w:rsidRDefault="00D27B6B" w:rsidP="00E64F8E">
      <w:pPr>
        <w:pStyle w:val="Corpodeltesto"/>
        <w:spacing w:line="276" w:lineRule="auto"/>
        <w:ind w:left="0" w:right="139"/>
        <w:rPr>
          <w:rFonts w:ascii="Times New Roman" w:hAnsi="Times New Roman" w:cs="Times New Roman"/>
        </w:rPr>
      </w:pPr>
      <w:r w:rsidRPr="00E64F8E">
        <w:rPr>
          <w:rFonts w:ascii="Times New Roman" w:hAnsi="Times New Roman" w:cs="Times New Roman"/>
          <w:color w:val="1C1C1C"/>
        </w:rPr>
        <w:t>È</w:t>
      </w:r>
      <w:r w:rsidR="00294A22">
        <w:rPr>
          <w:rFonts w:ascii="Times New Roman" w:hAnsi="Times New Roman" w:cs="Times New Roman"/>
          <w:color w:val="1C1C1C"/>
        </w:rPr>
        <w:t xml:space="preserve"> </w:t>
      </w:r>
      <w:r w:rsidR="00043B6E" w:rsidRPr="00E64F8E">
        <w:rPr>
          <w:rFonts w:ascii="Times New Roman" w:hAnsi="Times New Roman" w:cs="Times New Roman"/>
          <w:color w:val="1C1C1C"/>
        </w:rPr>
        <w:t>consentita la partecipazione alla consultazione anche di raggruppamenti d’impresa o consorzi ordinari di concorrenti, già costituiti o non ancora costituiti.</w:t>
      </w:r>
    </w:p>
    <w:p w:rsidR="00043B6E" w:rsidRPr="00E64F8E" w:rsidRDefault="00043B6E" w:rsidP="00E64F8E">
      <w:pPr>
        <w:pStyle w:val="Corpodeltesto"/>
        <w:spacing w:before="39"/>
        <w:ind w:left="0"/>
        <w:rPr>
          <w:rFonts w:ascii="Times New Roman" w:hAnsi="Times New Roman" w:cs="Times New Roman"/>
        </w:rPr>
      </w:pPr>
    </w:p>
    <w:p w:rsidR="00043B6E" w:rsidRPr="00E64F8E" w:rsidRDefault="00D27B6B" w:rsidP="00E64F8E">
      <w:pPr>
        <w:pStyle w:val="Corpodeltesto"/>
        <w:spacing w:line="276" w:lineRule="auto"/>
        <w:ind w:left="0" w:right="136"/>
        <w:rPr>
          <w:rFonts w:ascii="Times New Roman" w:hAnsi="Times New Roman" w:cs="Times New Roman"/>
        </w:rPr>
      </w:pPr>
      <w:r w:rsidRPr="00E64F8E">
        <w:rPr>
          <w:rFonts w:ascii="Times New Roman" w:hAnsi="Times New Roman" w:cs="Times New Roman"/>
          <w:color w:val="1C1C1C"/>
        </w:rPr>
        <w:t>È</w:t>
      </w:r>
      <w:r w:rsidR="00043B6E" w:rsidRPr="00E64F8E">
        <w:rPr>
          <w:rFonts w:ascii="Times New Roman" w:hAnsi="Times New Roman" w:cs="Times New Roman"/>
          <w:color w:val="1C1C1C"/>
        </w:rPr>
        <w:t xml:space="preserve"> vietato ai concorrenti partecipare alla consultazione in più di un raggruppamento temporaneo o consorzio ordinario di concorrenti, ovvero di partecipare alla consultazione in forma singola, qualora partecipino anche in raggruppamento o consorzio.</w:t>
      </w:r>
    </w:p>
    <w:p w:rsidR="00043B6E" w:rsidRPr="00E64F8E" w:rsidRDefault="00043B6E" w:rsidP="00E64F8E">
      <w:pPr>
        <w:pStyle w:val="Corpodeltesto"/>
        <w:spacing w:before="35"/>
        <w:ind w:left="0"/>
        <w:rPr>
          <w:rFonts w:ascii="Times New Roman" w:hAnsi="Times New Roman" w:cs="Times New Roman"/>
        </w:rPr>
      </w:pPr>
    </w:p>
    <w:p w:rsidR="00043B6E" w:rsidRPr="00E64F8E" w:rsidRDefault="00043B6E" w:rsidP="00E64F8E">
      <w:pPr>
        <w:pStyle w:val="Corpodeltesto"/>
        <w:spacing w:line="276" w:lineRule="auto"/>
        <w:ind w:left="0" w:right="136"/>
        <w:rPr>
          <w:rFonts w:ascii="Times New Roman" w:hAnsi="Times New Roman" w:cs="Times New Roman"/>
        </w:rPr>
      </w:pPr>
      <w:r w:rsidRPr="00E64F8E">
        <w:rPr>
          <w:rFonts w:ascii="Times New Roman" w:hAnsi="Times New Roman" w:cs="Times New Roman"/>
          <w:color w:val="1C1C1C"/>
        </w:rPr>
        <w:t xml:space="preserve">Avvalimento: </w:t>
      </w:r>
      <w:r w:rsidRPr="00E64F8E">
        <w:rPr>
          <w:rFonts w:ascii="Times New Roman" w:hAnsi="Times New Roman" w:cs="Times New Roman"/>
        </w:rPr>
        <w:t xml:space="preserve">ai sensi dell’art. 104 del </w:t>
      </w:r>
      <w:r w:rsidRPr="00E64F8E">
        <w:rPr>
          <w:rFonts w:ascii="Times New Roman" w:hAnsi="Times New Roman" w:cs="Times New Roman"/>
          <w:color w:val="1C1C1C"/>
        </w:rPr>
        <w:t>D.Lgs. n. 36/2023</w:t>
      </w:r>
      <w:r w:rsidRPr="00E64F8E">
        <w:rPr>
          <w:rFonts w:ascii="Times New Roman" w:hAnsi="Times New Roman" w:cs="Times New Roman"/>
        </w:rPr>
        <w:t>, l’operatore economico, singolo o associato, può dimostrare il possesso dei requisiti di carattere, tecnico e professionale di cui all’art. 100, comma 1, lett. c), del Codice avvalendosi dei requisiti di altri soggetti, anche partecipanti al raggruppamento. Non è consentito l’avvalimento per la dimostrazione dei requisiti generali e di idoneità professionale.</w:t>
      </w:r>
    </w:p>
    <w:p w:rsidR="00043B6E" w:rsidRPr="00E64F8E" w:rsidRDefault="00043B6E" w:rsidP="00E64F8E">
      <w:pPr>
        <w:pStyle w:val="Corpodeltesto"/>
        <w:spacing w:before="40"/>
        <w:ind w:left="0"/>
        <w:rPr>
          <w:rFonts w:ascii="Times New Roman" w:hAnsi="Times New Roman" w:cs="Times New Roman"/>
        </w:rPr>
      </w:pPr>
    </w:p>
    <w:p w:rsidR="00043B6E" w:rsidRPr="00E64F8E" w:rsidRDefault="00043B6E" w:rsidP="00E64F8E">
      <w:pPr>
        <w:pStyle w:val="Corpodeltesto"/>
        <w:spacing w:line="276" w:lineRule="auto"/>
        <w:ind w:left="0" w:right="138"/>
        <w:rPr>
          <w:rFonts w:ascii="Times New Roman" w:hAnsi="Times New Roman" w:cs="Times New Roman"/>
        </w:rPr>
      </w:pPr>
      <w:r w:rsidRPr="00E64F8E">
        <w:rPr>
          <w:rFonts w:ascii="Times New Roman" w:hAnsi="Times New Roman" w:cs="Times New Roman"/>
        </w:rPr>
        <w:t xml:space="preserve">Ai sensi dell'art. 104, comma 4, del </w:t>
      </w:r>
      <w:r w:rsidRPr="00E64F8E">
        <w:rPr>
          <w:rFonts w:ascii="Times New Roman" w:hAnsi="Times New Roman" w:cs="Times New Roman"/>
          <w:color w:val="1C1C1C"/>
        </w:rPr>
        <w:t xml:space="preserve">D. Lgs. n. 36/2023, </w:t>
      </w:r>
      <w:r w:rsidRPr="00E64F8E">
        <w:rPr>
          <w:rFonts w:ascii="Times New Roman" w:hAnsi="Times New Roman" w:cs="Times New Roman"/>
        </w:rPr>
        <w:t>l’operatore economico sarà chiamato ad allegare alla documentazione prodotta in sede di partecipazione alla consultazione il contratto di avvalimento in originale o copia autentica, specificando se intende avvalersi delle risorse altrui per acquisire un requisito di partecipazione o per migliorare la propria offerta.</w:t>
      </w:r>
    </w:p>
    <w:p w:rsidR="00043B6E" w:rsidRPr="00E64F8E" w:rsidRDefault="00043B6E" w:rsidP="00E64F8E">
      <w:pPr>
        <w:pStyle w:val="Corpodeltesto"/>
        <w:spacing w:before="38"/>
        <w:ind w:left="0"/>
        <w:rPr>
          <w:rFonts w:ascii="Times New Roman" w:hAnsi="Times New Roman" w:cs="Times New Roman"/>
        </w:rPr>
      </w:pPr>
    </w:p>
    <w:p w:rsidR="00043B6E" w:rsidRPr="00E64F8E" w:rsidRDefault="00043B6E" w:rsidP="00E64F8E">
      <w:pPr>
        <w:pStyle w:val="Corpodeltesto"/>
        <w:spacing w:line="278" w:lineRule="auto"/>
        <w:ind w:left="0" w:right="139"/>
        <w:rPr>
          <w:rFonts w:ascii="Times New Roman" w:hAnsi="Times New Roman" w:cs="Times New Roman"/>
        </w:rPr>
      </w:pPr>
      <w:r w:rsidRPr="00E64F8E">
        <w:rPr>
          <w:rFonts w:ascii="Times New Roman" w:hAnsi="Times New Roman" w:cs="Times New Roman"/>
        </w:rPr>
        <w:t>Il possesso dei requisiti di ordine generale e di idoneità professionale e dei requisiti di capacità tecnica e professionale è richiesto a pena di esclusione.</w:t>
      </w:r>
    </w:p>
    <w:p w:rsidR="00043B6E" w:rsidRPr="00E64F8E" w:rsidRDefault="00043B6E" w:rsidP="00E64F8E">
      <w:pPr>
        <w:pStyle w:val="Corpodeltesto"/>
        <w:ind w:left="0"/>
        <w:rPr>
          <w:rFonts w:ascii="Times New Roman" w:hAnsi="Times New Roman" w:cs="Times New Roman"/>
        </w:rPr>
      </w:pPr>
    </w:p>
    <w:p w:rsidR="00214C39" w:rsidRPr="00CB642C" w:rsidRDefault="00214C39" w:rsidP="00E64F8E">
      <w:pPr>
        <w:pStyle w:val="Titolo2"/>
        <w:numPr>
          <w:ilvl w:val="0"/>
          <w:numId w:val="4"/>
        </w:numPr>
        <w:tabs>
          <w:tab w:val="left" w:pos="305"/>
        </w:tabs>
        <w:ind w:hanging="720"/>
        <w:rPr>
          <w:sz w:val="24"/>
          <w:szCs w:val="24"/>
        </w:rPr>
      </w:pPr>
      <w:r w:rsidRPr="00E64F8E">
        <w:rPr>
          <w:color w:val="1C1C1C"/>
          <w:sz w:val="24"/>
          <w:szCs w:val="24"/>
        </w:rPr>
        <w:t>GARANZIA</w:t>
      </w:r>
      <w:r w:rsidRPr="00E64F8E">
        <w:rPr>
          <w:color w:val="1C1C1C"/>
          <w:spacing w:val="-7"/>
          <w:sz w:val="24"/>
          <w:szCs w:val="24"/>
        </w:rPr>
        <w:t xml:space="preserve"> </w:t>
      </w:r>
      <w:r w:rsidRPr="00E64F8E">
        <w:rPr>
          <w:color w:val="1C1C1C"/>
          <w:spacing w:val="-2"/>
          <w:sz w:val="24"/>
          <w:szCs w:val="24"/>
        </w:rPr>
        <w:t>PROVVISORIA</w:t>
      </w:r>
    </w:p>
    <w:p w:rsidR="00214C39" w:rsidRPr="00E64F8E" w:rsidRDefault="00214C39" w:rsidP="00E64F8E">
      <w:pPr>
        <w:pStyle w:val="Corpodeltesto"/>
        <w:spacing w:before="35" w:line="276" w:lineRule="auto"/>
        <w:ind w:left="0" w:right="139"/>
        <w:rPr>
          <w:rFonts w:ascii="Times New Roman" w:hAnsi="Times New Roman" w:cs="Times New Roman"/>
        </w:rPr>
      </w:pPr>
      <w:r w:rsidRPr="00E64F8E">
        <w:rPr>
          <w:rFonts w:ascii="Times New Roman" w:hAnsi="Times New Roman" w:cs="Times New Roman"/>
          <w:color w:val="1C1C1C"/>
        </w:rPr>
        <w:t>Non viene richiesta garanzia provvisoria ai sensi dell'art. 53, comma 1, del D.Lgs. n. 36/2023.</w:t>
      </w:r>
      <w:r w:rsidRPr="00E64F8E">
        <w:rPr>
          <w:rFonts w:ascii="Times New Roman" w:hAnsi="Times New Roman" w:cs="Times New Roman"/>
          <w:color w:val="1C1C1C"/>
          <w:spacing w:val="40"/>
        </w:rPr>
        <w:t xml:space="preserve"> </w:t>
      </w:r>
      <w:r w:rsidRPr="00E64F8E">
        <w:rPr>
          <w:rFonts w:ascii="Times New Roman" w:hAnsi="Times New Roman" w:cs="Times New Roman"/>
          <w:color w:val="1C1C1C"/>
        </w:rPr>
        <w:t>Resta comunque salvo quanto disposto dall'art. 211 del D.Lgs. n. 267/2000.</w:t>
      </w:r>
    </w:p>
    <w:p w:rsidR="00214C39" w:rsidRPr="00E64F8E" w:rsidRDefault="00214C39" w:rsidP="00E64F8E">
      <w:pPr>
        <w:pStyle w:val="Corpodeltesto"/>
        <w:ind w:left="0"/>
        <w:rPr>
          <w:rFonts w:ascii="Times New Roman" w:hAnsi="Times New Roman" w:cs="Times New Roman"/>
        </w:rPr>
      </w:pPr>
    </w:p>
    <w:p w:rsidR="00FA27D4" w:rsidRDefault="00E64F8E" w:rsidP="00E64F8E">
      <w:pPr>
        <w:pStyle w:val="Titolo2"/>
        <w:tabs>
          <w:tab w:val="left" w:pos="305"/>
        </w:tabs>
        <w:ind w:left="0" w:firstLine="0"/>
        <w:rPr>
          <w:color w:val="1C1C1C"/>
          <w:spacing w:val="-2"/>
          <w:sz w:val="24"/>
          <w:szCs w:val="24"/>
          <w:highlight w:val="red"/>
        </w:rPr>
      </w:pPr>
      <w:r>
        <w:rPr>
          <w:color w:val="1C1C1C"/>
          <w:sz w:val="24"/>
          <w:szCs w:val="24"/>
        </w:rPr>
        <w:t>5.</w:t>
      </w:r>
      <w:r w:rsidR="00214C39" w:rsidRPr="00E64F8E">
        <w:rPr>
          <w:color w:val="1C1C1C"/>
          <w:sz w:val="24"/>
          <w:szCs w:val="24"/>
        </w:rPr>
        <w:t>-</w:t>
      </w:r>
      <w:r w:rsidR="00214C39" w:rsidRPr="00E64F8E">
        <w:rPr>
          <w:color w:val="1C1C1C"/>
          <w:spacing w:val="-9"/>
          <w:sz w:val="24"/>
          <w:szCs w:val="24"/>
        </w:rPr>
        <w:t xml:space="preserve"> </w:t>
      </w:r>
      <w:r w:rsidR="00214C39" w:rsidRPr="00E64F8E">
        <w:rPr>
          <w:color w:val="1C1C1C"/>
          <w:sz w:val="24"/>
          <w:szCs w:val="24"/>
        </w:rPr>
        <w:t>MODALITA'</w:t>
      </w:r>
      <w:r w:rsidR="00214C39" w:rsidRPr="00E64F8E">
        <w:rPr>
          <w:color w:val="1C1C1C"/>
          <w:spacing w:val="-6"/>
          <w:sz w:val="24"/>
          <w:szCs w:val="24"/>
        </w:rPr>
        <w:t xml:space="preserve"> </w:t>
      </w:r>
      <w:r w:rsidR="00214C39" w:rsidRPr="00E64F8E">
        <w:rPr>
          <w:color w:val="1C1C1C"/>
          <w:sz w:val="24"/>
          <w:szCs w:val="24"/>
        </w:rPr>
        <w:t>DI</w:t>
      </w:r>
      <w:r w:rsidR="00214C39" w:rsidRPr="00E64F8E">
        <w:rPr>
          <w:color w:val="1C1C1C"/>
          <w:spacing w:val="-9"/>
          <w:sz w:val="24"/>
          <w:szCs w:val="24"/>
        </w:rPr>
        <w:t xml:space="preserve"> </w:t>
      </w:r>
      <w:r w:rsidR="00214C39" w:rsidRPr="00E64F8E">
        <w:rPr>
          <w:color w:val="1C1C1C"/>
          <w:sz w:val="24"/>
          <w:szCs w:val="24"/>
        </w:rPr>
        <w:t>PRESENTAZIONE</w:t>
      </w:r>
      <w:r w:rsidR="00214C39" w:rsidRPr="00E64F8E">
        <w:rPr>
          <w:color w:val="1C1C1C"/>
          <w:spacing w:val="-8"/>
          <w:sz w:val="24"/>
          <w:szCs w:val="24"/>
        </w:rPr>
        <w:t xml:space="preserve"> </w:t>
      </w:r>
      <w:r w:rsidR="00214C39" w:rsidRPr="00E64F8E">
        <w:rPr>
          <w:color w:val="1C1C1C"/>
          <w:sz w:val="24"/>
          <w:szCs w:val="24"/>
        </w:rPr>
        <w:t>DELLA</w:t>
      </w:r>
      <w:r w:rsidR="00214C39" w:rsidRPr="00E64F8E">
        <w:rPr>
          <w:color w:val="1C1C1C"/>
          <w:spacing w:val="-6"/>
          <w:sz w:val="24"/>
          <w:szCs w:val="24"/>
        </w:rPr>
        <w:t xml:space="preserve"> </w:t>
      </w:r>
      <w:r w:rsidR="00214C39" w:rsidRPr="00E64F8E">
        <w:rPr>
          <w:color w:val="1C1C1C"/>
          <w:sz w:val="24"/>
          <w:szCs w:val="24"/>
        </w:rPr>
        <w:t>MANIFESTAZIONE</w:t>
      </w:r>
      <w:r w:rsidR="00214C39" w:rsidRPr="00E64F8E">
        <w:rPr>
          <w:color w:val="1C1C1C"/>
          <w:spacing w:val="-8"/>
          <w:sz w:val="24"/>
          <w:szCs w:val="24"/>
        </w:rPr>
        <w:t xml:space="preserve"> </w:t>
      </w:r>
      <w:r w:rsidR="00214C39" w:rsidRPr="00E64F8E">
        <w:rPr>
          <w:color w:val="1C1C1C"/>
          <w:spacing w:val="-2"/>
          <w:sz w:val="24"/>
          <w:szCs w:val="24"/>
        </w:rPr>
        <w:t>D'INTERESSE</w:t>
      </w:r>
      <w:r w:rsidR="00294A22">
        <w:rPr>
          <w:color w:val="1C1C1C"/>
          <w:spacing w:val="-2"/>
          <w:sz w:val="24"/>
          <w:szCs w:val="24"/>
        </w:rPr>
        <w:t xml:space="preserve"> </w:t>
      </w:r>
    </w:p>
    <w:p w:rsidR="00FA27D4" w:rsidRPr="00614FDA" w:rsidRDefault="00FA27D4" w:rsidP="00614FDA">
      <w:pPr>
        <w:pStyle w:val="Corpodeltesto"/>
        <w:spacing w:before="35" w:line="276" w:lineRule="auto"/>
        <w:ind w:left="0" w:right="139"/>
        <w:rPr>
          <w:rFonts w:ascii="Times New Roman" w:hAnsi="Times New Roman" w:cs="Times New Roman"/>
          <w:color w:val="1C1C1C"/>
        </w:rPr>
      </w:pPr>
      <w:r w:rsidRPr="00614FDA">
        <w:rPr>
          <w:rFonts w:ascii="Times New Roman" w:hAnsi="Times New Roman" w:cs="Times New Roman"/>
          <w:color w:val="1C1C1C"/>
        </w:rPr>
        <w:t>Entro il termine previsto dalla Stazione Appaltante le imprese partecipanti dovranno accedere alla Piattaforma</w:t>
      </w:r>
      <w:r w:rsidRPr="00E823C9">
        <w:rPr>
          <w:rFonts w:ascii="Times New Roman" w:hAnsi="Times New Roman" w:cs="Times New Roman"/>
          <w:color w:val="1C1C1C"/>
        </w:rPr>
        <w:t xml:space="preserve">, raggiungibile al link </w:t>
      </w:r>
      <w:hyperlink r:id="rId17" w:history="1">
        <w:r w:rsidRPr="00614FDA">
          <w:rPr>
            <w:color w:val="1C1C1C"/>
          </w:rPr>
          <w:t>https://comunetermoli.traspare.com/</w:t>
        </w:r>
      </w:hyperlink>
      <w:r w:rsidRPr="00614FDA">
        <w:rPr>
          <w:rFonts w:ascii="Times New Roman" w:hAnsi="Times New Roman" w:cs="Times New Roman"/>
          <w:color w:val="1C1C1C"/>
        </w:rPr>
        <w:t>, mediante le proprie credenziali e partecipare alla procedura di gara dal modulo GARE – AFFIDAMENTI – INDAGINI DI MERCATO.</w:t>
      </w:r>
    </w:p>
    <w:p w:rsidR="00FA27D4" w:rsidRPr="00614FDA" w:rsidRDefault="00FA27D4" w:rsidP="00614FDA">
      <w:pPr>
        <w:pStyle w:val="Corpodeltesto"/>
        <w:spacing w:before="35" w:line="276" w:lineRule="auto"/>
        <w:ind w:left="0" w:right="139"/>
        <w:rPr>
          <w:rFonts w:ascii="Times New Roman" w:hAnsi="Times New Roman" w:cs="Times New Roman"/>
          <w:color w:val="1C1C1C"/>
        </w:rPr>
      </w:pPr>
      <w:r w:rsidRPr="00614FDA">
        <w:rPr>
          <w:rFonts w:ascii="Times New Roman" w:hAnsi="Times New Roman" w:cs="Times New Roman"/>
          <w:color w:val="1C1C1C"/>
        </w:rPr>
        <w:t>Selezionata l’indagine di mercato, l’impresa tramite la funzione INVIA MANIFESTAZIONE DI INTERESSE, potrà completare il procedimento di partecipazione inserendo l’archivio informatico firmato digitalmente contenente la documentazione richiesta firmata digitalmente. In ogni caso, ai fini del termine previsto per l’invio della domanda di partecipazione all’indagine di mercato per prevenire eventuali malfunzionamenti, si consiglia di procedere all’upload della documentazione richiesta con congruo anticipo rispetto al termine di scadenza previsto dalla stazione appaltante. Avvertenze La presentazione della manifestazione di interesse è compiuta quando l’Operatore Economico visualizza un messaggio del Sistema che indica la conferma della corretta ricezione della manifestazione di interesse e l’orario di registrazione. L’ARCHIVIO INFORMATICO CONTENENTE LA MANIFESTAZIONE DI INTERESSE contiene, per ogni archivio caricato dal fornitore, l’</w:t>
      </w:r>
      <w:proofErr w:type="spellStart"/>
      <w:r w:rsidRPr="00614FDA">
        <w:rPr>
          <w:rFonts w:ascii="Times New Roman" w:hAnsi="Times New Roman" w:cs="Times New Roman"/>
          <w:color w:val="1C1C1C"/>
        </w:rPr>
        <w:t>hash</w:t>
      </w:r>
      <w:proofErr w:type="spellEnd"/>
      <w:r w:rsidRPr="00614FDA">
        <w:rPr>
          <w:rFonts w:ascii="Times New Roman" w:hAnsi="Times New Roman" w:cs="Times New Roman"/>
          <w:color w:val="1C1C1C"/>
        </w:rPr>
        <w:t xml:space="preserve"> MD5 calcolato sul file salvato dalla piattaforma telematica a seguito del trasferimento (upload). Pertanto il fornitore, per verificare il corretto inoltro della “BUSTA DI GARA TELEMATICA”, è tenuto a verificare la corrispondenza tra gli </w:t>
      </w:r>
      <w:proofErr w:type="spellStart"/>
      <w:r w:rsidRPr="00614FDA">
        <w:rPr>
          <w:rFonts w:ascii="Times New Roman" w:hAnsi="Times New Roman" w:cs="Times New Roman"/>
          <w:color w:val="1C1C1C"/>
        </w:rPr>
        <w:t>hash</w:t>
      </w:r>
      <w:proofErr w:type="spellEnd"/>
      <w:r w:rsidRPr="00614FDA">
        <w:rPr>
          <w:rFonts w:ascii="Times New Roman" w:hAnsi="Times New Roman" w:cs="Times New Roman"/>
          <w:color w:val="1C1C1C"/>
        </w:rPr>
        <w:t xml:space="preserve"> md5 indicati nella “BUSTA DI GARA TELEMATICA” e quelli calcolati sugli archivi informatici caricati a sistema. N.B. Qualora il fornitore riscontri una mancata corrispondenza tra i predetti </w:t>
      </w:r>
      <w:proofErr w:type="spellStart"/>
      <w:r w:rsidRPr="00614FDA">
        <w:rPr>
          <w:rFonts w:ascii="Times New Roman" w:hAnsi="Times New Roman" w:cs="Times New Roman"/>
          <w:color w:val="1C1C1C"/>
        </w:rPr>
        <w:t>hash</w:t>
      </w:r>
      <w:proofErr w:type="spellEnd"/>
      <w:r w:rsidRPr="00614FDA">
        <w:rPr>
          <w:rFonts w:ascii="Times New Roman" w:hAnsi="Times New Roman" w:cs="Times New Roman"/>
          <w:color w:val="1C1C1C"/>
        </w:rPr>
        <w:t xml:space="preserve"> md5, entro i termini di scadenza indicati nell’avviso pubblico, potrà ritirare l’offerta presentata e ripetere l’operazione “INVIA MANIFESTAZIONE DI INTERESSE”. </w:t>
      </w:r>
    </w:p>
    <w:p w:rsidR="00FA27D4" w:rsidRDefault="00FA27D4" w:rsidP="00FA27D4">
      <w:pPr>
        <w:pStyle w:val="Corpodeltesto"/>
        <w:spacing w:before="33" w:line="276" w:lineRule="auto"/>
        <w:ind w:left="0" w:right="137"/>
        <w:rPr>
          <w:b/>
        </w:rPr>
      </w:pPr>
    </w:p>
    <w:p w:rsidR="00FA27D4" w:rsidRPr="00614FDA" w:rsidRDefault="00614FDA" w:rsidP="00FA27D4">
      <w:pPr>
        <w:pStyle w:val="Corpodeltesto"/>
        <w:spacing w:before="33" w:line="276" w:lineRule="auto"/>
        <w:ind w:left="0" w:right="137"/>
        <w:rPr>
          <w:rFonts w:ascii="Times New Roman" w:eastAsia="Times New Roman" w:hAnsi="Times New Roman" w:cs="Times New Roman"/>
          <w:b/>
          <w:bCs/>
          <w:color w:val="1C1C1C"/>
        </w:rPr>
      </w:pPr>
      <w:r w:rsidRPr="00DA0D7E">
        <w:rPr>
          <w:rFonts w:ascii="Times New Roman" w:eastAsia="Times New Roman" w:hAnsi="Times New Roman" w:cs="Times New Roman"/>
          <w:b/>
          <w:bCs/>
          <w:color w:val="1C1C1C"/>
        </w:rPr>
        <w:t>5.1</w:t>
      </w:r>
      <w:r>
        <w:rPr>
          <w:b/>
        </w:rPr>
        <w:t xml:space="preserve"> </w:t>
      </w:r>
      <w:r w:rsidR="00DA0D7E" w:rsidRPr="00614FDA">
        <w:rPr>
          <w:rFonts w:ascii="Times New Roman" w:eastAsia="Times New Roman" w:hAnsi="Times New Roman" w:cs="Times New Roman"/>
          <w:b/>
          <w:bCs/>
          <w:color w:val="1C1C1C"/>
        </w:rPr>
        <w:t xml:space="preserve">MODALITÀ DI PRESENTAZIONE DELLA DOCUMENTAZIONE IN CASO DI PARTECIPAZIONE IN RAGGRUPPAMENTO TEMPORANEO DI IMPRESE (RTI), ASSOCIAZIONE TEMPORANEA DI IMPRESA (ATI) O CONSORZIO. </w:t>
      </w:r>
    </w:p>
    <w:p w:rsidR="00FA27D4" w:rsidRPr="00614FDA" w:rsidRDefault="00FA27D4" w:rsidP="00FA27D4">
      <w:pPr>
        <w:pStyle w:val="Corpodeltesto"/>
        <w:spacing w:before="33" w:line="276" w:lineRule="auto"/>
        <w:ind w:left="0" w:right="137"/>
        <w:rPr>
          <w:rFonts w:ascii="Times New Roman" w:hAnsi="Times New Roman" w:cs="Times New Roman"/>
          <w:color w:val="1C1C1C"/>
        </w:rPr>
      </w:pPr>
      <w:r w:rsidRPr="00614FDA">
        <w:rPr>
          <w:rFonts w:ascii="Times New Roman" w:hAnsi="Times New Roman" w:cs="Times New Roman"/>
          <w:color w:val="1C1C1C"/>
        </w:rPr>
        <w:t>La manifestazione di interesse dovrà essere: - caricata sul sistema, nei termini previsti nell’avviso pubblico e secondo le modalità descritte nel presente Manuale, dalla sola ditta mandataria, che riceverà a mezzo pec tutte le comunicazioni di gara (chiarimenti, soccorso istruttorio, richieste giustificazioni, ecc.).</w:t>
      </w:r>
    </w:p>
    <w:p w:rsidR="00FA27D4" w:rsidRDefault="00FA27D4" w:rsidP="00FA27D4">
      <w:pPr>
        <w:pStyle w:val="Corpodeltesto"/>
        <w:spacing w:before="33" w:line="276" w:lineRule="auto"/>
        <w:ind w:left="0" w:right="137"/>
      </w:pPr>
    </w:p>
    <w:p w:rsidR="00FA27D4" w:rsidRDefault="00614FDA" w:rsidP="00FA27D4">
      <w:pPr>
        <w:pStyle w:val="Corpodeltesto"/>
        <w:spacing w:before="33" w:line="276" w:lineRule="auto"/>
        <w:ind w:left="0" w:right="137"/>
      </w:pPr>
      <w:r w:rsidRPr="00DA0D7E">
        <w:rPr>
          <w:rFonts w:ascii="Times New Roman" w:eastAsia="Times New Roman" w:hAnsi="Times New Roman" w:cs="Times New Roman"/>
          <w:b/>
          <w:bCs/>
          <w:color w:val="1C1C1C"/>
        </w:rPr>
        <w:t>5.2</w:t>
      </w:r>
      <w:r>
        <w:rPr>
          <w:b/>
        </w:rPr>
        <w:t xml:space="preserve"> </w:t>
      </w:r>
      <w:r w:rsidR="00DA0D7E" w:rsidRPr="00DA0D7E">
        <w:rPr>
          <w:rFonts w:ascii="Times New Roman" w:eastAsia="Times New Roman" w:hAnsi="Times New Roman" w:cs="Times New Roman"/>
          <w:b/>
          <w:bCs/>
          <w:color w:val="1C1C1C"/>
        </w:rPr>
        <w:t>RICHIESTA CHIARIMENTI</w:t>
      </w:r>
      <w:r w:rsidR="00DA0D7E">
        <w:t xml:space="preserve"> </w:t>
      </w:r>
    </w:p>
    <w:p w:rsidR="00FA27D4" w:rsidRPr="00614FDA" w:rsidRDefault="00FA27D4" w:rsidP="00FA27D4">
      <w:pPr>
        <w:pStyle w:val="Corpodeltesto"/>
        <w:spacing w:before="33" w:line="276" w:lineRule="auto"/>
        <w:ind w:left="0" w:right="137"/>
        <w:rPr>
          <w:rFonts w:ascii="Times New Roman" w:hAnsi="Times New Roman" w:cs="Times New Roman"/>
          <w:color w:val="1C1C1C"/>
        </w:rPr>
      </w:pPr>
      <w:r w:rsidRPr="00614FDA">
        <w:rPr>
          <w:rFonts w:ascii="Times New Roman" w:hAnsi="Times New Roman" w:cs="Times New Roman"/>
          <w:color w:val="1C1C1C"/>
        </w:rPr>
        <w:t xml:space="preserve">L’operatore economico potrà inoltrare le richieste chiarimenti attraverso la funzione “RICHIESTA CHIARIMENTI” disponibile accedendo alla propria area riservata tramite le proprie credenziali (username e password) entro i termini previsti nella documentazione di gara. Le risposte alle richieste di chiarimento verranno notificate all’indirizzo PEC dell’Operatore Economico e saranno visualizzabili anche nei dettagli di gara nella scheda “chiarimenti”. Le domande e le relative risposte ai chiarimenti, inoltre, saranno pubblicate nell’apposito spazio dedicato ai chiarimenti. </w:t>
      </w:r>
    </w:p>
    <w:p w:rsidR="00FA27D4" w:rsidRDefault="00FA27D4" w:rsidP="00FA27D4">
      <w:pPr>
        <w:pStyle w:val="Corpodeltesto"/>
        <w:spacing w:before="33" w:line="276" w:lineRule="auto"/>
        <w:ind w:left="0" w:right="137"/>
        <w:rPr>
          <w:b/>
        </w:rPr>
      </w:pPr>
    </w:p>
    <w:p w:rsidR="00FA27D4" w:rsidRPr="00DA0D7E" w:rsidRDefault="00DA0D7E" w:rsidP="00FA27D4">
      <w:pPr>
        <w:pStyle w:val="Corpodeltesto"/>
        <w:spacing w:before="33" w:line="276" w:lineRule="auto"/>
        <w:ind w:left="0" w:right="137"/>
        <w:rPr>
          <w:rFonts w:ascii="Times New Roman" w:eastAsia="Times New Roman" w:hAnsi="Times New Roman" w:cs="Times New Roman"/>
          <w:b/>
          <w:bCs/>
          <w:color w:val="1C1C1C"/>
        </w:rPr>
      </w:pPr>
      <w:r w:rsidRPr="00DA0D7E">
        <w:rPr>
          <w:rFonts w:ascii="Times New Roman" w:eastAsia="Times New Roman" w:hAnsi="Times New Roman" w:cs="Times New Roman"/>
          <w:b/>
          <w:bCs/>
          <w:color w:val="1C1C1C"/>
        </w:rPr>
        <w:t xml:space="preserve">5.3 </w:t>
      </w:r>
      <w:r w:rsidR="00FA27D4" w:rsidRPr="00DA0D7E">
        <w:rPr>
          <w:rFonts w:ascii="Times New Roman" w:eastAsia="Times New Roman" w:hAnsi="Times New Roman" w:cs="Times New Roman"/>
          <w:b/>
          <w:bCs/>
          <w:color w:val="1C1C1C"/>
        </w:rPr>
        <w:t xml:space="preserve">Comunicazioni di gara </w:t>
      </w:r>
    </w:p>
    <w:p w:rsidR="00FA27D4" w:rsidRPr="00DA0D7E" w:rsidRDefault="00FA27D4" w:rsidP="00FA27D4">
      <w:pPr>
        <w:pStyle w:val="Titolo2"/>
        <w:tabs>
          <w:tab w:val="left" w:pos="305"/>
        </w:tabs>
        <w:ind w:left="0" w:firstLine="0"/>
        <w:rPr>
          <w:rFonts w:eastAsia="Arial MT"/>
          <w:b w:val="0"/>
          <w:bCs w:val="0"/>
          <w:color w:val="1C1C1C"/>
          <w:sz w:val="24"/>
          <w:szCs w:val="24"/>
        </w:rPr>
      </w:pPr>
      <w:r w:rsidRPr="00DA0D7E">
        <w:rPr>
          <w:rFonts w:eastAsia="Arial MT"/>
          <w:b w:val="0"/>
          <w:bCs w:val="0"/>
          <w:color w:val="1C1C1C"/>
          <w:sz w:val="24"/>
          <w:szCs w:val="24"/>
        </w:rPr>
        <w:t>Le comunicazioni tra l’Ente banditore e gli operatori economici avvengono tramite la Piattaforma e sono accessibili nell’area riservata dell’operatore economico. È onere dell’operatore economico prenderne visione</w:t>
      </w:r>
    </w:p>
    <w:p w:rsidR="00FA27D4" w:rsidRPr="006C497B" w:rsidRDefault="00FA27D4" w:rsidP="00E64F8E">
      <w:pPr>
        <w:pStyle w:val="Corpodeltesto"/>
        <w:spacing w:before="33" w:line="276" w:lineRule="auto"/>
        <w:ind w:left="0" w:right="137"/>
        <w:rPr>
          <w:rFonts w:ascii="Times New Roman" w:hAnsi="Times New Roman" w:cs="Times New Roman"/>
          <w:highlight w:val="cyan"/>
        </w:rPr>
      </w:pPr>
    </w:p>
    <w:p w:rsidR="009F1848" w:rsidRPr="0007498B" w:rsidRDefault="00E30278" w:rsidP="00E64F8E">
      <w:pPr>
        <w:pStyle w:val="Corpodeltesto"/>
        <w:spacing w:before="33" w:line="276" w:lineRule="auto"/>
        <w:ind w:left="0" w:right="137"/>
        <w:rPr>
          <w:rFonts w:ascii="Times New Roman" w:hAnsi="Times New Roman" w:cs="Times New Roman"/>
          <w:u w:val="single"/>
        </w:rPr>
      </w:pPr>
      <w:r w:rsidRPr="0007498B">
        <w:rPr>
          <w:rFonts w:ascii="Times New Roman" w:hAnsi="Times New Roman" w:cs="Times New Roman"/>
          <w:u w:val="single"/>
        </w:rPr>
        <w:t>Non sono ammesse altre modalità di invio.</w:t>
      </w:r>
    </w:p>
    <w:p w:rsidR="00FA27D4" w:rsidRDefault="00FA27D4" w:rsidP="00E64F8E">
      <w:pPr>
        <w:pStyle w:val="Corpodeltesto"/>
        <w:spacing w:line="276" w:lineRule="auto"/>
        <w:ind w:left="0" w:right="136"/>
        <w:rPr>
          <w:rFonts w:ascii="Times New Roman" w:hAnsi="Times New Roman" w:cs="Times New Roman"/>
        </w:rPr>
      </w:pPr>
    </w:p>
    <w:p w:rsidR="00214C39" w:rsidRPr="00E64F8E" w:rsidRDefault="00214C39" w:rsidP="00E64F8E">
      <w:pPr>
        <w:pStyle w:val="Corpodeltesto"/>
        <w:spacing w:line="276" w:lineRule="auto"/>
        <w:ind w:left="0" w:right="136"/>
        <w:rPr>
          <w:rFonts w:ascii="Times New Roman" w:hAnsi="Times New Roman" w:cs="Times New Roman"/>
        </w:rPr>
      </w:pPr>
      <w:r w:rsidRPr="00E64F8E">
        <w:rPr>
          <w:rFonts w:ascii="Times New Roman" w:hAnsi="Times New Roman" w:cs="Times New Roman"/>
        </w:rPr>
        <w:t>La manifestazione di interesse dovrà essere presentata dall’operatore economico utilizzando l’apposito modello denominato “Modulo manifestazione di interesse”, disponibile in allegato al presente avviso.</w:t>
      </w:r>
    </w:p>
    <w:p w:rsidR="00214C39" w:rsidRPr="00E64F8E" w:rsidRDefault="00214C39" w:rsidP="00E64F8E">
      <w:pPr>
        <w:pStyle w:val="Corpodeltesto"/>
        <w:spacing w:before="36"/>
        <w:ind w:left="0"/>
        <w:rPr>
          <w:rFonts w:ascii="Times New Roman" w:hAnsi="Times New Roman" w:cs="Times New Roman"/>
        </w:rPr>
      </w:pPr>
    </w:p>
    <w:p w:rsidR="00214C39" w:rsidRPr="00E64F8E" w:rsidRDefault="00214C39" w:rsidP="00E64F8E">
      <w:pPr>
        <w:pStyle w:val="Corpodeltesto"/>
        <w:spacing w:line="276" w:lineRule="auto"/>
        <w:ind w:left="0" w:right="138"/>
        <w:rPr>
          <w:rFonts w:ascii="Times New Roman" w:hAnsi="Times New Roman" w:cs="Times New Roman"/>
        </w:rPr>
      </w:pPr>
      <w:r w:rsidRPr="00E64F8E">
        <w:rPr>
          <w:rFonts w:ascii="Times New Roman" w:hAnsi="Times New Roman" w:cs="Times New Roman"/>
        </w:rPr>
        <w:t>Non si terrà conto delle manifestazioni di interesse presentate dopo la scadenza sopra indicata, che saranno automaticamente escluse dalla procedura.</w:t>
      </w:r>
    </w:p>
    <w:p w:rsidR="00214C39" w:rsidRPr="00E64F8E" w:rsidRDefault="00214C39" w:rsidP="00E64F8E">
      <w:pPr>
        <w:pStyle w:val="Corpodeltesto"/>
        <w:spacing w:before="43"/>
        <w:ind w:left="0"/>
        <w:rPr>
          <w:rFonts w:ascii="Times New Roman" w:hAnsi="Times New Roman" w:cs="Times New Roman"/>
        </w:rPr>
      </w:pPr>
    </w:p>
    <w:p w:rsidR="00214C39" w:rsidRPr="00E64F8E" w:rsidRDefault="00E64F8E" w:rsidP="00E64F8E">
      <w:pPr>
        <w:pStyle w:val="Titolo2"/>
        <w:tabs>
          <w:tab w:val="left" w:pos="305"/>
        </w:tabs>
        <w:ind w:left="0" w:firstLine="0"/>
        <w:rPr>
          <w:sz w:val="24"/>
          <w:szCs w:val="24"/>
        </w:rPr>
      </w:pPr>
      <w:r>
        <w:rPr>
          <w:color w:val="1C1C1C"/>
          <w:sz w:val="24"/>
          <w:szCs w:val="24"/>
        </w:rPr>
        <w:t>6.</w:t>
      </w:r>
      <w:r w:rsidR="00214C39" w:rsidRPr="00E64F8E">
        <w:rPr>
          <w:color w:val="1C1C1C"/>
          <w:sz w:val="24"/>
          <w:szCs w:val="24"/>
        </w:rPr>
        <w:t>-</w:t>
      </w:r>
      <w:r w:rsidR="00214C39" w:rsidRPr="00E64F8E">
        <w:rPr>
          <w:color w:val="1C1C1C"/>
          <w:spacing w:val="-4"/>
          <w:sz w:val="24"/>
          <w:szCs w:val="24"/>
        </w:rPr>
        <w:t xml:space="preserve"> </w:t>
      </w:r>
      <w:r w:rsidR="00214C39" w:rsidRPr="00E64F8E">
        <w:rPr>
          <w:color w:val="1C1C1C"/>
          <w:sz w:val="24"/>
          <w:szCs w:val="24"/>
        </w:rPr>
        <w:t>INVITI</w:t>
      </w:r>
      <w:r w:rsidR="00214C39" w:rsidRPr="00E64F8E">
        <w:rPr>
          <w:color w:val="1C1C1C"/>
          <w:spacing w:val="-6"/>
          <w:sz w:val="24"/>
          <w:szCs w:val="24"/>
        </w:rPr>
        <w:t xml:space="preserve"> </w:t>
      </w:r>
      <w:r w:rsidR="00214C39" w:rsidRPr="00E64F8E">
        <w:rPr>
          <w:color w:val="1C1C1C"/>
          <w:sz w:val="24"/>
          <w:szCs w:val="24"/>
        </w:rPr>
        <w:t>PROCEDURA</w:t>
      </w:r>
      <w:r w:rsidR="00214C39" w:rsidRPr="00E64F8E">
        <w:rPr>
          <w:color w:val="1C1C1C"/>
          <w:spacing w:val="-6"/>
          <w:sz w:val="24"/>
          <w:szCs w:val="24"/>
        </w:rPr>
        <w:t xml:space="preserve"> </w:t>
      </w:r>
      <w:r w:rsidR="00214C39" w:rsidRPr="00E64F8E">
        <w:rPr>
          <w:color w:val="1C1C1C"/>
          <w:sz w:val="24"/>
          <w:szCs w:val="24"/>
        </w:rPr>
        <w:t>DI</w:t>
      </w:r>
      <w:r w:rsidR="00214C39" w:rsidRPr="00E64F8E">
        <w:rPr>
          <w:color w:val="1C1C1C"/>
          <w:spacing w:val="-4"/>
          <w:sz w:val="24"/>
          <w:szCs w:val="24"/>
        </w:rPr>
        <w:t xml:space="preserve"> </w:t>
      </w:r>
      <w:r w:rsidR="00214C39" w:rsidRPr="00E64F8E">
        <w:rPr>
          <w:color w:val="1C1C1C"/>
          <w:spacing w:val="-2"/>
          <w:sz w:val="24"/>
          <w:szCs w:val="24"/>
        </w:rPr>
        <w:t>AFFIDAMENTO</w:t>
      </w:r>
      <w:r w:rsidR="00294A22">
        <w:rPr>
          <w:color w:val="1C1C1C"/>
          <w:spacing w:val="-2"/>
          <w:sz w:val="24"/>
          <w:szCs w:val="24"/>
        </w:rPr>
        <w:t xml:space="preserve">     </w:t>
      </w:r>
    </w:p>
    <w:p w:rsidR="00614FDA" w:rsidRPr="00614FDA" w:rsidRDefault="00214C39" w:rsidP="00E64F8E">
      <w:pPr>
        <w:pStyle w:val="Corpodeltesto"/>
        <w:spacing w:line="276" w:lineRule="auto"/>
        <w:ind w:left="0" w:right="136"/>
        <w:rPr>
          <w:rFonts w:ascii="Times New Roman" w:hAnsi="Times New Roman" w:cs="Times New Roman"/>
          <w:color w:val="1C1C1C"/>
        </w:rPr>
      </w:pPr>
      <w:r w:rsidRPr="00614FDA">
        <w:rPr>
          <w:rFonts w:ascii="Times New Roman" w:hAnsi="Times New Roman" w:cs="Times New Roman"/>
          <w:color w:val="1C1C1C"/>
        </w:rPr>
        <w:t xml:space="preserve">La trasmissione degli inviti a partecipare alla consultazione propedeutica all’affidamento diretto avverrà esclusivamente </w:t>
      </w:r>
      <w:r w:rsidR="006C497B" w:rsidRPr="00614FDA">
        <w:rPr>
          <w:rFonts w:ascii="Times New Roman" w:hAnsi="Times New Roman" w:cs="Times New Roman"/>
          <w:color w:val="1C1C1C"/>
        </w:rPr>
        <w:t xml:space="preserve">attraverso la piattaforma TRASPARE – </w:t>
      </w:r>
      <w:hyperlink r:id="rId18" w:history="1">
        <w:r w:rsidR="006C497B" w:rsidRPr="00614FDA">
          <w:rPr>
            <w:rStyle w:val="Collegamentoipertestuale"/>
            <w:rFonts w:ascii="Times New Roman" w:hAnsi="Times New Roman" w:cs="Times New Roman"/>
          </w:rPr>
          <w:t>https://comunetermoli.traspare.com/</w:t>
        </w:r>
      </w:hyperlink>
      <w:r w:rsidR="00614FDA" w:rsidRPr="00614FDA">
        <w:rPr>
          <w:rFonts w:ascii="Times New Roman" w:hAnsi="Times New Roman" w:cs="Times New Roman"/>
          <w:color w:val="1C1C1C"/>
        </w:rPr>
        <w:t>.</w:t>
      </w:r>
    </w:p>
    <w:p w:rsidR="00214C39" w:rsidRPr="00E64F8E" w:rsidRDefault="00214C39" w:rsidP="00E64F8E">
      <w:pPr>
        <w:pStyle w:val="Corpodeltesto"/>
        <w:spacing w:before="1" w:line="276" w:lineRule="auto"/>
        <w:ind w:left="0" w:right="137"/>
        <w:rPr>
          <w:rFonts w:ascii="Times New Roman" w:hAnsi="Times New Roman" w:cs="Times New Roman"/>
        </w:rPr>
      </w:pPr>
      <w:r w:rsidRPr="00614FDA">
        <w:rPr>
          <w:rFonts w:ascii="Times New Roman" w:hAnsi="Times New Roman" w:cs="Times New Roman"/>
          <w:color w:val="1C1C1C"/>
        </w:rPr>
        <w:t>Gli inviti verranno trasmessi a</w:t>
      </w:r>
      <w:r w:rsidRPr="00614FDA">
        <w:rPr>
          <w:rFonts w:ascii="Times New Roman" w:hAnsi="Times New Roman" w:cs="Times New Roman"/>
          <w:color w:val="1C1C1C"/>
          <w:spacing w:val="-2"/>
        </w:rPr>
        <w:t xml:space="preserve"> </w:t>
      </w:r>
      <w:r w:rsidRPr="00614FDA">
        <w:rPr>
          <w:rFonts w:ascii="Times New Roman" w:hAnsi="Times New Roman" w:cs="Times New Roman"/>
          <w:color w:val="1C1C1C"/>
        </w:rPr>
        <w:t>tutti gli operatori economici che avranno risposto</w:t>
      </w:r>
      <w:r w:rsidRPr="00614FDA">
        <w:rPr>
          <w:rFonts w:ascii="Times New Roman" w:hAnsi="Times New Roman" w:cs="Times New Roman"/>
          <w:color w:val="1C1C1C"/>
          <w:spacing w:val="-2"/>
        </w:rPr>
        <w:t xml:space="preserve"> </w:t>
      </w:r>
      <w:r w:rsidRPr="00614FDA">
        <w:rPr>
          <w:rFonts w:ascii="Times New Roman" w:hAnsi="Times New Roman" w:cs="Times New Roman"/>
          <w:color w:val="1C1C1C"/>
        </w:rPr>
        <w:t>alla</w:t>
      </w:r>
      <w:r w:rsidRPr="00614FDA">
        <w:rPr>
          <w:rFonts w:ascii="Times New Roman" w:hAnsi="Times New Roman" w:cs="Times New Roman"/>
          <w:color w:val="1C1C1C"/>
          <w:spacing w:val="-2"/>
        </w:rPr>
        <w:t xml:space="preserve"> </w:t>
      </w:r>
      <w:r w:rsidRPr="00614FDA">
        <w:rPr>
          <w:rFonts w:ascii="Times New Roman" w:hAnsi="Times New Roman" w:cs="Times New Roman"/>
          <w:color w:val="1C1C1C"/>
        </w:rPr>
        <w:t>presente manifestazione di interesse, secondo i criteri e le modalità precedentemente indicate. Non si prevede un numero massimo di operatori economici da invitare.</w:t>
      </w:r>
    </w:p>
    <w:p w:rsidR="00214C39" w:rsidRPr="00E64F8E" w:rsidRDefault="00214C39" w:rsidP="00E64F8E">
      <w:pPr>
        <w:pStyle w:val="Corpodeltesto"/>
        <w:spacing w:line="278" w:lineRule="auto"/>
        <w:ind w:left="0" w:right="139"/>
        <w:rPr>
          <w:rFonts w:ascii="Times New Roman" w:hAnsi="Times New Roman" w:cs="Times New Roman"/>
        </w:rPr>
      </w:pPr>
      <w:r w:rsidRPr="00E64F8E">
        <w:rPr>
          <w:rFonts w:ascii="Times New Roman" w:hAnsi="Times New Roman" w:cs="Times New Roman"/>
        </w:rPr>
        <w:t>Il Comune di Ca</w:t>
      </w:r>
      <w:r w:rsidR="004879CB" w:rsidRPr="00E64F8E">
        <w:rPr>
          <w:rFonts w:ascii="Times New Roman" w:hAnsi="Times New Roman" w:cs="Times New Roman"/>
        </w:rPr>
        <w:t>mpomarino</w:t>
      </w:r>
      <w:r w:rsidRPr="00E64F8E">
        <w:rPr>
          <w:rFonts w:ascii="Times New Roman" w:hAnsi="Times New Roman" w:cs="Times New Roman"/>
        </w:rPr>
        <w:t xml:space="preserve"> si riserva di interrompere in qualsiasi momento il procedimento avviato, per ragioni di propria esclusiva competenza, senza che gli operatori economici possano vantare alcuna pretesa.</w:t>
      </w:r>
    </w:p>
    <w:p w:rsidR="00214C39" w:rsidRDefault="00214C39" w:rsidP="00E64F8E">
      <w:pPr>
        <w:pStyle w:val="Corpodeltesto"/>
        <w:spacing w:line="276" w:lineRule="auto"/>
        <w:ind w:left="0" w:right="137"/>
        <w:rPr>
          <w:rFonts w:ascii="Times New Roman" w:hAnsi="Times New Roman" w:cs="Times New Roman"/>
          <w:color w:val="1C1C1C"/>
          <w:spacing w:val="-2"/>
        </w:rPr>
      </w:pPr>
      <w:r w:rsidRPr="00E64F8E">
        <w:rPr>
          <w:rFonts w:ascii="Times New Roman" w:hAnsi="Times New Roman" w:cs="Times New Roman"/>
          <w:color w:val="1C1C1C"/>
        </w:rPr>
        <w:t xml:space="preserve">Il Comune di </w:t>
      </w:r>
      <w:r w:rsidR="00294A22">
        <w:rPr>
          <w:rFonts w:ascii="Times New Roman" w:hAnsi="Times New Roman" w:cs="Times New Roman"/>
          <w:color w:val="1C1C1C"/>
        </w:rPr>
        <w:t>Campomarino</w:t>
      </w:r>
      <w:r w:rsidRPr="00E64F8E">
        <w:rPr>
          <w:rFonts w:ascii="Times New Roman" w:hAnsi="Times New Roman" w:cs="Times New Roman"/>
          <w:color w:val="1C1C1C"/>
          <w:spacing w:val="-2"/>
        </w:rPr>
        <w:t xml:space="preserve"> </w:t>
      </w:r>
      <w:r w:rsidRPr="00E64F8E">
        <w:rPr>
          <w:rFonts w:ascii="Times New Roman" w:hAnsi="Times New Roman" w:cs="Times New Roman"/>
          <w:color w:val="1C1C1C"/>
        </w:rPr>
        <w:t xml:space="preserve">è esonerato da qualsiasi responsabilità per malfunzionamento di qualsiasi natura, mancato funzionamento o interruzioni di funzionamento della casella PEC indicata dai rispettivi operatori </w:t>
      </w:r>
      <w:r w:rsidRPr="00E64F8E">
        <w:rPr>
          <w:rFonts w:ascii="Times New Roman" w:hAnsi="Times New Roman" w:cs="Times New Roman"/>
          <w:color w:val="1C1C1C"/>
          <w:spacing w:val="-2"/>
        </w:rPr>
        <w:t>economici.</w:t>
      </w:r>
    </w:p>
    <w:p w:rsidR="00E64F8E" w:rsidRDefault="00E64F8E" w:rsidP="00E64F8E">
      <w:pPr>
        <w:pStyle w:val="Corpodeltesto"/>
        <w:spacing w:line="276" w:lineRule="auto"/>
        <w:ind w:left="0" w:right="137"/>
        <w:rPr>
          <w:rFonts w:ascii="Times New Roman" w:hAnsi="Times New Roman" w:cs="Times New Roman"/>
          <w:color w:val="1C1C1C"/>
          <w:spacing w:val="-2"/>
        </w:rPr>
      </w:pPr>
    </w:p>
    <w:p w:rsidR="00214C39" w:rsidRPr="00E64F8E" w:rsidRDefault="00E64F8E" w:rsidP="00E64F8E">
      <w:pPr>
        <w:pStyle w:val="Titolo2"/>
        <w:tabs>
          <w:tab w:val="left" w:pos="305"/>
        </w:tabs>
        <w:ind w:left="0" w:firstLine="0"/>
        <w:rPr>
          <w:sz w:val="24"/>
          <w:szCs w:val="24"/>
        </w:rPr>
      </w:pPr>
      <w:r>
        <w:rPr>
          <w:color w:val="1C1C1C"/>
          <w:sz w:val="24"/>
          <w:szCs w:val="24"/>
        </w:rPr>
        <w:t>7.</w:t>
      </w:r>
      <w:r w:rsidR="00214C39" w:rsidRPr="00E64F8E">
        <w:rPr>
          <w:color w:val="1C1C1C"/>
          <w:sz w:val="24"/>
          <w:szCs w:val="24"/>
        </w:rPr>
        <w:t>-</w:t>
      </w:r>
      <w:r w:rsidR="00214C39" w:rsidRPr="00E64F8E">
        <w:rPr>
          <w:color w:val="1C1C1C"/>
          <w:spacing w:val="-6"/>
          <w:sz w:val="24"/>
          <w:szCs w:val="24"/>
        </w:rPr>
        <w:t xml:space="preserve"> </w:t>
      </w:r>
      <w:r w:rsidR="00214C39" w:rsidRPr="00E64F8E">
        <w:rPr>
          <w:color w:val="1C1C1C"/>
          <w:sz w:val="24"/>
          <w:szCs w:val="24"/>
        </w:rPr>
        <w:t>TRATTAMENTO</w:t>
      </w:r>
      <w:r w:rsidR="00214C39" w:rsidRPr="00E64F8E">
        <w:rPr>
          <w:color w:val="1C1C1C"/>
          <w:spacing w:val="-5"/>
          <w:sz w:val="24"/>
          <w:szCs w:val="24"/>
        </w:rPr>
        <w:t xml:space="preserve"> </w:t>
      </w:r>
      <w:r w:rsidR="00214C39" w:rsidRPr="00E64F8E">
        <w:rPr>
          <w:color w:val="1C1C1C"/>
          <w:sz w:val="24"/>
          <w:szCs w:val="24"/>
        </w:rPr>
        <w:t>DATI</w:t>
      </w:r>
      <w:r w:rsidR="00214C39" w:rsidRPr="00E64F8E">
        <w:rPr>
          <w:color w:val="1C1C1C"/>
          <w:spacing w:val="-5"/>
          <w:sz w:val="24"/>
          <w:szCs w:val="24"/>
        </w:rPr>
        <w:t xml:space="preserve"> </w:t>
      </w:r>
      <w:r w:rsidR="00214C39" w:rsidRPr="00E64F8E">
        <w:rPr>
          <w:color w:val="1C1C1C"/>
          <w:spacing w:val="-2"/>
          <w:sz w:val="24"/>
          <w:szCs w:val="24"/>
        </w:rPr>
        <w:t>PERSONALI</w:t>
      </w:r>
    </w:p>
    <w:p w:rsidR="00214C39" w:rsidRPr="00E64F8E" w:rsidRDefault="00214C39" w:rsidP="00E64F8E">
      <w:pPr>
        <w:pStyle w:val="Corpodeltesto"/>
        <w:spacing w:before="32" w:line="276" w:lineRule="auto"/>
        <w:ind w:left="0" w:right="136"/>
        <w:rPr>
          <w:rFonts w:ascii="Times New Roman" w:hAnsi="Times New Roman" w:cs="Times New Roman"/>
        </w:rPr>
      </w:pPr>
      <w:r w:rsidRPr="00E64F8E">
        <w:rPr>
          <w:rFonts w:ascii="Times New Roman" w:hAnsi="Times New Roman" w:cs="Times New Roman"/>
          <w:color w:val="1C1C1C"/>
        </w:rPr>
        <w:t>Per la presentazione della manifestazione di interesse è richiesto ai concorrenti di</w:t>
      </w:r>
      <w:r w:rsidRPr="00E64F8E">
        <w:rPr>
          <w:rFonts w:ascii="Times New Roman" w:hAnsi="Times New Roman" w:cs="Times New Roman"/>
          <w:color w:val="1C1C1C"/>
          <w:spacing w:val="-1"/>
        </w:rPr>
        <w:t xml:space="preserve"> </w:t>
      </w:r>
      <w:r w:rsidRPr="00E64F8E">
        <w:rPr>
          <w:rFonts w:ascii="Times New Roman" w:hAnsi="Times New Roman" w:cs="Times New Roman"/>
          <w:color w:val="1C1C1C"/>
        </w:rPr>
        <w:t>fornire dati e informazioni, anche sotto forma documentale, che rientrano nell’ambito di applicazione del GDPR (General Data Protection Regulation) 2016/679. Ai sensi e per gli effetti della suddetta normativa, all’Amministrazione compete l’obbligo di fornire alcune informazioni riguardanti il loro utilizzo.</w:t>
      </w:r>
    </w:p>
    <w:p w:rsidR="00214C39" w:rsidRPr="00E64F8E" w:rsidRDefault="00214C39" w:rsidP="00214C39">
      <w:pPr>
        <w:pStyle w:val="Corpodeltesto"/>
        <w:spacing w:before="42"/>
        <w:rPr>
          <w:rFonts w:ascii="Times New Roman" w:hAnsi="Times New Roman" w:cs="Times New Roman"/>
        </w:rPr>
      </w:pPr>
    </w:p>
    <w:p w:rsidR="00214C39" w:rsidRPr="00E64F8E" w:rsidRDefault="0074301A" w:rsidP="0074301A">
      <w:pPr>
        <w:pStyle w:val="Titolo2"/>
        <w:tabs>
          <w:tab w:val="left" w:pos="284"/>
        </w:tabs>
        <w:spacing w:before="1"/>
        <w:ind w:left="0" w:firstLine="0"/>
        <w:rPr>
          <w:sz w:val="24"/>
          <w:szCs w:val="24"/>
        </w:rPr>
      </w:pPr>
      <w:r>
        <w:rPr>
          <w:color w:val="1C1C1C"/>
          <w:sz w:val="24"/>
          <w:szCs w:val="24"/>
        </w:rPr>
        <w:t>8</w:t>
      </w:r>
      <w:r w:rsidR="00214C39" w:rsidRPr="00E64F8E">
        <w:rPr>
          <w:color w:val="1C1C1C"/>
          <w:sz w:val="24"/>
          <w:szCs w:val="24"/>
        </w:rPr>
        <w:t>-</w:t>
      </w:r>
      <w:r w:rsidR="00214C39" w:rsidRPr="00E64F8E">
        <w:rPr>
          <w:color w:val="1C1C1C"/>
          <w:spacing w:val="-3"/>
          <w:sz w:val="24"/>
          <w:szCs w:val="24"/>
        </w:rPr>
        <w:t xml:space="preserve"> </w:t>
      </w:r>
      <w:r w:rsidR="00214C39" w:rsidRPr="00E64F8E">
        <w:rPr>
          <w:color w:val="1C1C1C"/>
          <w:sz w:val="24"/>
          <w:szCs w:val="24"/>
        </w:rPr>
        <w:t>ALTRE</w:t>
      </w:r>
      <w:r w:rsidR="00214C39" w:rsidRPr="00E64F8E">
        <w:rPr>
          <w:color w:val="1C1C1C"/>
          <w:spacing w:val="-3"/>
          <w:sz w:val="24"/>
          <w:szCs w:val="24"/>
        </w:rPr>
        <w:t xml:space="preserve"> </w:t>
      </w:r>
      <w:r w:rsidR="00214C39" w:rsidRPr="00E64F8E">
        <w:rPr>
          <w:color w:val="1C1C1C"/>
          <w:spacing w:val="-2"/>
          <w:sz w:val="24"/>
          <w:szCs w:val="24"/>
        </w:rPr>
        <w:t>INFORMAZIONI</w:t>
      </w:r>
    </w:p>
    <w:p w:rsidR="00214C39" w:rsidRPr="00090A39" w:rsidRDefault="00214C39" w:rsidP="00E64F8E">
      <w:pPr>
        <w:pStyle w:val="Corpodeltesto"/>
        <w:tabs>
          <w:tab w:val="left" w:pos="284"/>
        </w:tabs>
        <w:spacing w:before="35" w:line="276" w:lineRule="auto"/>
        <w:ind w:left="0" w:right="139"/>
        <w:rPr>
          <w:rFonts w:ascii="Times New Roman" w:hAnsi="Times New Roman" w:cs="Times New Roman"/>
          <w:color w:val="0000FF"/>
          <w:u w:val="single" w:color="0000FF"/>
        </w:rPr>
      </w:pPr>
      <w:r w:rsidRPr="00E64F8E">
        <w:rPr>
          <w:rFonts w:ascii="Times New Roman" w:hAnsi="Times New Roman" w:cs="Times New Roman"/>
          <w:color w:val="1C1C1C"/>
        </w:rPr>
        <w:t>Per informazioni e chiarimenti è possibile contattare</w:t>
      </w:r>
      <w:r w:rsidRPr="00E64F8E">
        <w:rPr>
          <w:rFonts w:ascii="Times New Roman" w:hAnsi="Times New Roman" w:cs="Times New Roman"/>
          <w:color w:val="1C1C1C"/>
          <w:spacing w:val="-2"/>
        </w:rPr>
        <w:t xml:space="preserve"> </w:t>
      </w:r>
      <w:r w:rsidRPr="00E64F8E">
        <w:rPr>
          <w:rFonts w:ascii="Times New Roman" w:hAnsi="Times New Roman" w:cs="Times New Roman"/>
          <w:color w:val="1C1C1C"/>
        </w:rPr>
        <w:t>il</w:t>
      </w:r>
      <w:r w:rsidRPr="00E64F8E">
        <w:rPr>
          <w:rFonts w:ascii="Times New Roman" w:hAnsi="Times New Roman" w:cs="Times New Roman"/>
          <w:color w:val="1C1C1C"/>
          <w:spacing w:val="-1"/>
        </w:rPr>
        <w:t xml:space="preserve"> </w:t>
      </w:r>
      <w:r w:rsidRPr="00E64F8E">
        <w:rPr>
          <w:rFonts w:ascii="Times New Roman" w:hAnsi="Times New Roman" w:cs="Times New Roman"/>
          <w:color w:val="1C1C1C"/>
        </w:rPr>
        <w:t>Responsabile Unico del Procedimento</w:t>
      </w:r>
      <w:r w:rsidRPr="00E64F8E">
        <w:rPr>
          <w:rFonts w:ascii="Times New Roman" w:hAnsi="Times New Roman" w:cs="Times New Roman"/>
          <w:color w:val="1C1C1C"/>
          <w:spacing w:val="-2"/>
        </w:rPr>
        <w:t xml:space="preserve"> </w:t>
      </w:r>
      <w:r w:rsidRPr="00E64F8E">
        <w:rPr>
          <w:rFonts w:ascii="Times New Roman" w:hAnsi="Times New Roman" w:cs="Times New Roman"/>
          <w:color w:val="1C1C1C"/>
        </w:rPr>
        <w:t>(RUP),</w:t>
      </w:r>
      <w:r w:rsidRPr="00E64F8E">
        <w:rPr>
          <w:rFonts w:ascii="Times New Roman" w:hAnsi="Times New Roman" w:cs="Times New Roman"/>
          <w:color w:val="1C1C1C"/>
          <w:spacing w:val="-4"/>
        </w:rPr>
        <w:t xml:space="preserve"> </w:t>
      </w:r>
      <w:r w:rsidR="00090A39">
        <w:rPr>
          <w:rFonts w:ascii="Times New Roman" w:hAnsi="Times New Roman" w:cs="Times New Roman"/>
          <w:color w:val="1C1C1C"/>
        </w:rPr>
        <w:t>Dott. Antonio Norante</w:t>
      </w:r>
      <w:r w:rsidRPr="00E64F8E">
        <w:rPr>
          <w:rFonts w:ascii="Times New Roman" w:hAnsi="Times New Roman" w:cs="Times New Roman"/>
          <w:color w:val="1C1C1C"/>
        </w:rPr>
        <w:t>, al numero 0</w:t>
      </w:r>
      <w:r w:rsidR="00090A39">
        <w:rPr>
          <w:rFonts w:ascii="Times New Roman" w:hAnsi="Times New Roman" w:cs="Times New Roman"/>
          <w:color w:val="1C1C1C"/>
        </w:rPr>
        <w:t>875 531230</w:t>
      </w:r>
      <w:r w:rsidRPr="00E64F8E">
        <w:rPr>
          <w:rFonts w:ascii="Times New Roman" w:hAnsi="Times New Roman" w:cs="Times New Roman"/>
          <w:color w:val="1C1C1C"/>
        </w:rPr>
        <w:t>, a mezzo e-mail (</w:t>
      </w:r>
      <w:hyperlink r:id="rId19" w:history="1">
        <w:r w:rsidR="00090A39" w:rsidRPr="00430544">
          <w:rPr>
            <w:rStyle w:val="Collegamentoipertestuale"/>
            <w:rFonts w:ascii="Times New Roman" w:hAnsi="Times New Roman" w:cs="Times New Roman"/>
            <w:u w:color="0000FF"/>
          </w:rPr>
          <w:t>antonionorante</w:t>
        </w:r>
      </w:hyperlink>
      <w:r w:rsidR="00090A39" w:rsidRPr="00090A39">
        <w:rPr>
          <w:rFonts w:ascii="Times New Roman" w:hAnsi="Times New Roman" w:cs="Times New Roman"/>
          <w:color w:val="0000FF"/>
          <w:u w:val="single" w:color="0000FF"/>
        </w:rPr>
        <w:t>@</w:t>
      </w:r>
      <w:r w:rsidR="00090A39">
        <w:rPr>
          <w:rFonts w:ascii="Times New Roman" w:hAnsi="Times New Roman" w:cs="Times New Roman"/>
          <w:color w:val="0000FF"/>
          <w:u w:val="single" w:color="0000FF"/>
        </w:rPr>
        <w:t>comune campomarino.it</w:t>
      </w:r>
      <w:r w:rsidRPr="00E64F8E">
        <w:rPr>
          <w:rFonts w:ascii="Times New Roman" w:hAnsi="Times New Roman" w:cs="Times New Roman"/>
          <w:color w:val="1C1C1C"/>
        </w:rPr>
        <w:t>) , a mezzo PEC</w:t>
      </w:r>
      <w:r w:rsidR="00090A39">
        <w:rPr>
          <w:rFonts w:ascii="Times New Roman" w:hAnsi="Times New Roman" w:cs="Times New Roman"/>
          <w:color w:val="1C1C1C"/>
        </w:rPr>
        <w:t xml:space="preserve"> (</w:t>
      </w:r>
      <w:hyperlink r:id="rId20" w:history="1">
        <w:r w:rsidR="00090A39" w:rsidRPr="00430544">
          <w:rPr>
            <w:rStyle w:val="Collegamentoipertestuale"/>
            <w:rFonts w:ascii="Times New Roman" w:hAnsi="Times New Roman" w:cs="Times New Roman"/>
          </w:rPr>
          <w:t>urp</w:t>
        </w:r>
        <w:r w:rsidR="00090A39" w:rsidRPr="00430544">
          <w:rPr>
            <w:rStyle w:val="Collegamentoipertestuale"/>
            <w:rFonts w:ascii="Times New Roman" w:hAnsi="Times New Roman" w:cs="Times New Roman"/>
            <w:u w:color="0000FF"/>
          </w:rPr>
          <w:t>@pec.comunecampomarino.it</w:t>
        </w:r>
      </w:hyperlink>
      <w:r w:rsidR="00090A39">
        <w:rPr>
          <w:rFonts w:ascii="Times New Roman" w:hAnsi="Times New Roman" w:cs="Times New Roman"/>
          <w:color w:val="0000FF"/>
          <w:u w:val="single" w:color="0000FF"/>
        </w:rPr>
        <w:t>)</w:t>
      </w:r>
      <w:r w:rsidRPr="00E64F8E">
        <w:rPr>
          <w:rFonts w:ascii="Times New Roman" w:hAnsi="Times New Roman" w:cs="Times New Roman"/>
          <w:color w:val="1C1C1C"/>
        </w:rPr>
        <w:t xml:space="preserve"> o presso gli uffici comunali, previo appuntamento, dal</w:t>
      </w:r>
      <w:r w:rsidR="00090A39">
        <w:rPr>
          <w:rFonts w:ascii="Times New Roman" w:hAnsi="Times New Roman" w:cs="Times New Roman"/>
          <w:color w:val="1C1C1C"/>
        </w:rPr>
        <w:t xml:space="preserve"> martedì</w:t>
      </w:r>
      <w:r w:rsidRPr="00E64F8E">
        <w:rPr>
          <w:rFonts w:ascii="Times New Roman" w:hAnsi="Times New Roman" w:cs="Times New Roman"/>
          <w:color w:val="1C1C1C"/>
        </w:rPr>
        <w:t xml:space="preserve"> al </w:t>
      </w:r>
      <w:r w:rsidR="00090A39">
        <w:rPr>
          <w:rFonts w:ascii="Times New Roman" w:hAnsi="Times New Roman" w:cs="Times New Roman"/>
          <w:color w:val="1C1C1C"/>
        </w:rPr>
        <w:t>giovedì</w:t>
      </w:r>
      <w:r w:rsidRPr="00E64F8E">
        <w:rPr>
          <w:rFonts w:ascii="Times New Roman" w:hAnsi="Times New Roman" w:cs="Times New Roman"/>
          <w:color w:val="1C1C1C"/>
        </w:rPr>
        <w:t xml:space="preserve"> dalle ore </w:t>
      </w:r>
      <w:r w:rsidR="00090A39">
        <w:rPr>
          <w:rFonts w:ascii="Times New Roman" w:hAnsi="Times New Roman" w:cs="Times New Roman"/>
          <w:color w:val="1C1C1C"/>
        </w:rPr>
        <w:t>09.30</w:t>
      </w:r>
      <w:r w:rsidRPr="00E64F8E">
        <w:rPr>
          <w:rFonts w:ascii="Times New Roman" w:hAnsi="Times New Roman" w:cs="Times New Roman"/>
          <w:color w:val="1C1C1C"/>
        </w:rPr>
        <w:t xml:space="preserve"> alle ore </w:t>
      </w:r>
      <w:r w:rsidR="00090A39">
        <w:rPr>
          <w:rFonts w:ascii="Times New Roman" w:hAnsi="Times New Roman" w:cs="Times New Roman"/>
          <w:color w:val="1C1C1C"/>
        </w:rPr>
        <w:t>12.00</w:t>
      </w:r>
      <w:r w:rsidRPr="00E64F8E">
        <w:rPr>
          <w:rFonts w:ascii="Times New Roman" w:hAnsi="Times New Roman" w:cs="Times New Roman"/>
          <w:color w:val="1C1C1C"/>
        </w:rPr>
        <w:t>.</w:t>
      </w:r>
    </w:p>
    <w:p w:rsidR="00214C39" w:rsidRPr="00E64F8E" w:rsidRDefault="00214C39" w:rsidP="00E64F8E">
      <w:pPr>
        <w:pStyle w:val="Corpodeltesto"/>
        <w:tabs>
          <w:tab w:val="left" w:pos="284"/>
        </w:tabs>
        <w:spacing w:before="42"/>
        <w:ind w:hanging="415"/>
        <w:rPr>
          <w:rFonts w:ascii="Times New Roman" w:hAnsi="Times New Roman" w:cs="Times New Roman"/>
        </w:rPr>
      </w:pPr>
    </w:p>
    <w:p w:rsidR="00214C39" w:rsidRPr="00E64F8E" w:rsidRDefault="0074301A" w:rsidP="0074301A">
      <w:pPr>
        <w:pStyle w:val="Titolo2"/>
        <w:tabs>
          <w:tab w:val="left" w:pos="284"/>
        </w:tabs>
        <w:ind w:left="415" w:hanging="415"/>
        <w:rPr>
          <w:sz w:val="24"/>
          <w:szCs w:val="24"/>
        </w:rPr>
      </w:pPr>
      <w:r>
        <w:rPr>
          <w:color w:val="1C1C1C"/>
          <w:sz w:val="24"/>
          <w:szCs w:val="24"/>
        </w:rPr>
        <w:t>9</w:t>
      </w:r>
      <w:r w:rsidR="00214C39" w:rsidRPr="00E64F8E">
        <w:rPr>
          <w:color w:val="1C1C1C"/>
          <w:sz w:val="24"/>
          <w:szCs w:val="24"/>
        </w:rPr>
        <w:t>-</w:t>
      </w:r>
      <w:r w:rsidR="00214C39" w:rsidRPr="00E64F8E">
        <w:rPr>
          <w:color w:val="1C1C1C"/>
          <w:spacing w:val="-9"/>
          <w:sz w:val="24"/>
          <w:szCs w:val="24"/>
        </w:rPr>
        <w:t xml:space="preserve"> </w:t>
      </w:r>
      <w:r w:rsidR="00214C39" w:rsidRPr="00E64F8E">
        <w:rPr>
          <w:color w:val="1C1C1C"/>
          <w:sz w:val="24"/>
          <w:szCs w:val="24"/>
        </w:rPr>
        <w:t>PUBBLICAZIONE</w:t>
      </w:r>
      <w:r w:rsidR="00214C39" w:rsidRPr="00E64F8E">
        <w:rPr>
          <w:color w:val="1C1C1C"/>
          <w:spacing w:val="-8"/>
          <w:sz w:val="24"/>
          <w:szCs w:val="24"/>
        </w:rPr>
        <w:t xml:space="preserve"> </w:t>
      </w:r>
      <w:r w:rsidR="00214C39" w:rsidRPr="00E64F8E">
        <w:rPr>
          <w:color w:val="1C1C1C"/>
          <w:spacing w:val="-2"/>
          <w:sz w:val="24"/>
          <w:szCs w:val="24"/>
        </w:rPr>
        <w:t>AVVISO</w:t>
      </w:r>
      <w:r w:rsidR="00294A22">
        <w:rPr>
          <w:color w:val="1C1C1C"/>
          <w:spacing w:val="-2"/>
          <w:sz w:val="24"/>
          <w:szCs w:val="24"/>
        </w:rPr>
        <w:t xml:space="preserve"> </w:t>
      </w:r>
    </w:p>
    <w:p w:rsidR="00214C39" w:rsidRDefault="00214C39" w:rsidP="00E64F8E">
      <w:pPr>
        <w:pStyle w:val="Corpodeltesto"/>
        <w:tabs>
          <w:tab w:val="left" w:pos="284"/>
        </w:tabs>
        <w:spacing w:before="33" w:line="276" w:lineRule="auto"/>
        <w:ind w:left="0" w:right="137"/>
        <w:rPr>
          <w:rFonts w:ascii="Times New Roman" w:hAnsi="Times New Roman" w:cs="Times New Roman"/>
          <w:color w:val="0000FF"/>
        </w:rPr>
      </w:pPr>
      <w:r w:rsidRPr="00E64F8E">
        <w:rPr>
          <w:rFonts w:ascii="Times New Roman" w:hAnsi="Times New Roman" w:cs="Times New Roman"/>
          <w:color w:val="1C1C1C"/>
        </w:rPr>
        <w:t>Il presente avviso ed il relativo modulo per la presentazione della manifestazione</w:t>
      </w:r>
      <w:r w:rsidRPr="00E64F8E">
        <w:rPr>
          <w:rFonts w:ascii="Times New Roman" w:hAnsi="Times New Roman" w:cs="Times New Roman"/>
          <w:color w:val="1C1C1C"/>
          <w:spacing w:val="-1"/>
        </w:rPr>
        <w:t xml:space="preserve"> </w:t>
      </w:r>
      <w:r w:rsidRPr="00E64F8E">
        <w:rPr>
          <w:rFonts w:ascii="Times New Roman" w:hAnsi="Times New Roman" w:cs="Times New Roman"/>
          <w:color w:val="1C1C1C"/>
        </w:rPr>
        <w:t>di interesse sono pubblicati e consultabili sul sito internet istituzionale del Comune di C</w:t>
      </w:r>
      <w:r w:rsidR="00090A39">
        <w:rPr>
          <w:rFonts w:ascii="Times New Roman" w:hAnsi="Times New Roman" w:cs="Times New Roman"/>
          <w:color w:val="1C1C1C"/>
        </w:rPr>
        <w:t>ampomarino</w:t>
      </w:r>
      <w:r w:rsidRPr="00E64F8E">
        <w:rPr>
          <w:rFonts w:ascii="Times New Roman" w:hAnsi="Times New Roman" w:cs="Times New Roman"/>
          <w:color w:val="1C1C1C"/>
        </w:rPr>
        <w:t xml:space="preserve"> </w:t>
      </w:r>
      <w:hyperlink r:id="rId21" w:history="1">
        <w:r w:rsidR="00090A39" w:rsidRPr="0007498B">
          <w:rPr>
            <w:rStyle w:val="Collegamentoipertestuale"/>
            <w:rFonts w:ascii="Times New Roman" w:hAnsi="Times New Roman" w:cs="Times New Roman"/>
            <w:u w:color="0000FF"/>
          </w:rPr>
          <w:t>www.comune.campomarino.cb.it</w:t>
        </w:r>
      </w:hyperlink>
      <w:r w:rsidRPr="0007498B">
        <w:rPr>
          <w:rFonts w:ascii="Times New Roman" w:hAnsi="Times New Roman" w:cs="Times New Roman"/>
          <w:color w:val="0000FF"/>
        </w:rPr>
        <w:t xml:space="preserve"> </w:t>
      </w:r>
    </w:p>
    <w:p w:rsidR="001B5F77" w:rsidRDefault="001B5F77" w:rsidP="00E64F8E">
      <w:pPr>
        <w:pStyle w:val="Corpodeltesto"/>
        <w:tabs>
          <w:tab w:val="left" w:pos="284"/>
        </w:tabs>
        <w:spacing w:before="33" w:line="276" w:lineRule="auto"/>
        <w:ind w:left="0" w:right="137"/>
        <w:rPr>
          <w:rFonts w:ascii="Times New Roman" w:hAnsi="Times New Roman" w:cs="Times New Roman"/>
        </w:rPr>
      </w:pPr>
    </w:p>
    <w:p w:rsidR="001B5F77" w:rsidRPr="00B3599F" w:rsidRDefault="001B5F77" w:rsidP="001B5F77">
      <w:pPr>
        <w:pStyle w:val="Corpodeltesto"/>
        <w:tabs>
          <w:tab w:val="left" w:pos="284"/>
        </w:tabs>
        <w:spacing w:before="33" w:line="276" w:lineRule="auto"/>
        <w:ind w:left="0" w:right="137"/>
        <w:jc w:val="center"/>
        <w:rPr>
          <w:rFonts w:ascii="Times New Roman" w:eastAsia="Times New Roman" w:hAnsi="Times New Roman" w:cs="Times New Roman"/>
          <w:b/>
          <w:bCs/>
          <w:color w:val="1C1C1C"/>
        </w:rPr>
      </w:pPr>
      <w:r w:rsidRPr="00B3599F">
        <w:rPr>
          <w:rFonts w:ascii="Times New Roman" w:eastAsia="Times New Roman" w:hAnsi="Times New Roman" w:cs="Times New Roman"/>
          <w:b/>
          <w:bCs/>
          <w:color w:val="1C1C1C"/>
        </w:rPr>
        <w:lastRenderedPageBreak/>
        <w:t>Modalità di presentazione della richiesta di invito alla RDO</w:t>
      </w:r>
    </w:p>
    <w:p w:rsidR="001B5F77" w:rsidRDefault="001B5F77" w:rsidP="001B5F77">
      <w:pPr>
        <w:pStyle w:val="Corpodeltesto"/>
        <w:tabs>
          <w:tab w:val="left" w:pos="284"/>
        </w:tabs>
        <w:spacing w:before="33" w:line="276" w:lineRule="auto"/>
        <w:ind w:left="0" w:right="137"/>
        <w:rPr>
          <w:sz w:val="23"/>
          <w:szCs w:val="23"/>
        </w:rPr>
      </w:pPr>
    </w:p>
    <w:p w:rsidR="001B5F77" w:rsidRPr="00B3599F" w:rsidRDefault="001B5F77" w:rsidP="001B5F77">
      <w:pPr>
        <w:pStyle w:val="Corpodeltesto"/>
        <w:tabs>
          <w:tab w:val="left" w:pos="284"/>
        </w:tabs>
        <w:spacing w:before="33" w:line="276" w:lineRule="auto"/>
        <w:ind w:left="0" w:right="137"/>
        <w:rPr>
          <w:rFonts w:ascii="Times New Roman" w:hAnsi="Times New Roman" w:cs="Times New Roman"/>
          <w:color w:val="1C1C1C"/>
        </w:rPr>
      </w:pPr>
      <w:r w:rsidRPr="00B3599F">
        <w:rPr>
          <w:rFonts w:ascii="Times New Roman" w:hAnsi="Times New Roman" w:cs="Times New Roman"/>
          <w:color w:val="1C1C1C"/>
        </w:rPr>
        <w:t xml:space="preserve">Gli operatori economici interessati devono far pervenire la propria richiesta di partecipazione e dichiarazione dei requisiti utilizzando il modello allegato al presente Avviso (allegato 2) entro e non oltre le ore 12:00 del </w:t>
      </w:r>
      <w:r>
        <w:rPr>
          <w:rFonts w:ascii="Times New Roman" w:hAnsi="Times New Roman" w:cs="Times New Roman"/>
          <w:color w:val="1C1C1C"/>
        </w:rPr>
        <w:t>..</w:t>
      </w:r>
      <w:r w:rsidRPr="00B3599F">
        <w:rPr>
          <w:rFonts w:ascii="Times New Roman" w:hAnsi="Times New Roman" w:cs="Times New Roman"/>
          <w:color w:val="1C1C1C"/>
        </w:rPr>
        <w:t>/</w:t>
      </w:r>
      <w:r>
        <w:rPr>
          <w:rFonts w:ascii="Times New Roman" w:hAnsi="Times New Roman" w:cs="Times New Roman"/>
          <w:color w:val="1C1C1C"/>
        </w:rPr>
        <w:t>..</w:t>
      </w:r>
      <w:r w:rsidRPr="00B3599F">
        <w:rPr>
          <w:rFonts w:ascii="Times New Roman" w:hAnsi="Times New Roman" w:cs="Times New Roman"/>
          <w:color w:val="1C1C1C"/>
        </w:rPr>
        <w:t>/202</w:t>
      </w:r>
      <w:r>
        <w:rPr>
          <w:rFonts w:ascii="Times New Roman" w:hAnsi="Times New Roman" w:cs="Times New Roman"/>
          <w:color w:val="1C1C1C"/>
        </w:rPr>
        <w:t>6</w:t>
      </w:r>
      <w:bookmarkStart w:id="0" w:name="_GoBack"/>
      <w:bookmarkEnd w:id="0"/>
      <w:r w:rsidRPr="00B3599F">
        <w:rPr>
          <w:rFonts w:ascii="Times New Roman" w:hAnsi="Times New Roman" w:cs="Times New Roman"/>
          <w:color w:val="1C1C1C"/>
        </w:rPr>
        <w:t>.</w:t>
      </w:r>
    </w:p>
    <w:p w:rsidR="001B5F77" w:rsidRPr="00E64F8E" w:rsidRDefault="001B5F77" w:rsidP="00E64F8E">
      <w:pPr>
        <w:pStyle w:val="Corpodeltesto"/>
        <w:tabs>
          <w:tab w:val="left" w:pos="284"/>
        </w:tabs>
        <w:spacing w:before="33" w:line="276" w:lineRule="auto"/>
        <w:ind w:left="0" w:right="137"/>
        <w:rPr>
          <w:rFonts w:ascii="Times New Roman" w:hAnsi="Times New Roman" w:cs="Times New Roman"/>
        </w:rPr>
      </w:pPr>
    </w:p>
    <w:sectPr w:rsidR="001B5F77" w:rsidRPr="00E64F8E" w:rsidSect="00E64F8E">
      <w:pgSz w:w="11906" w:h="16838"/>
      <w:pgMar w:top="993" w:right="1134"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C9F" w:rsidRDefault="00631C9F" w:rsidP="00D27B6B">
      <w:r>
        <w:separator/>
      </w:r>
    </w:p>
  </w:endnote>
  <w:endnote w:type="continuationSeparator" w:id="0">
    <w:p w:rsidR="00631C9F" w:rsidRDefault="00631C9F" w:rsidP="00D27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C9F" w:rsidRDefault="00631C9F" w:rsidP="00D27B6B">
      <w:r>
        <w:separator/>
      </w:r>
    </w:p>
  </w:footnote>
  <w:footnote w:type="continuationSeparator" w:id="0">
    <w:p w:rsidR="00631C9F" w:rsidRDefault="00631C9F" w:rsidP="00D27B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36CC"/>
    <w:multiLevelType w:val="multilevel"/>
    <w:tmpl w:val="8D3E0BA8"/>
    <w:lvl w:ilvl="0">
      <w:start w:val="1"/>
      <w:numFmt w:val="decimal"/>
      <w:lvlText w:val="%1"/>
      <w:lvlJc w:val="left"/>
      <w:pPr>
        <w:ind w:left="166" w:hanging="166"/>
      </w:pPr>
      <w:rPr>
        <w:rFonts w:ascii="Times New Roman" w:eastAsia="Times New Roman" w:hAnsi="Times New Roman" w:cs="Times New Roman" w:hint="default"/>
        <w:b/>
        <w:bCs/>
        <w:i w:val="0"/>
        <w:iCs w:val="0"/>
        <w:color w:val="1C1C1C"/>
        <w:spacing w:val="0"/>
        <w:w w:val="100"/>
        <w:sz w:val="22"/>
        <w:szCs w:val="22"/>
        <w:lang w:val="it-IT" w:eastAsia="en-US" w:bidi="ar-SA"/>
      </w:rPr>
    </w:lvl>
    <w:lvl w:ilvl="1">
      <w:start w:val="1"/>
      <w:numFmt w:val="decimal"/>
      <w:lvlText w:val="%1.%2"/>
      <w:lvlJc w:val="left"/>
      <w:pPr>
        <w:ind w:left="472" w:hanging="332"/>
      </w:pPr>
      <w:rPr>
        <w:rFonts w:ascii="Times New Roman" w:eastAsia="Times New Roman" w:hAnsi="Times New Roman" w:cs="Times New Roman" w:hint="default"/>
        <w:b/>
        <w:bCs/>
        <w:i w:val="0"/>
        <w:iCs w:val="0"/>
        <w:color w:val="1C1C1C"/>
        <w:spacing w:val="0"/>
        <w:w w:val="100"/>
        <w:sz w:val="22"/>
        <w:szCs w:val="22"/>
        <w:lang w:val="it-IT" w:eastAsia="en-US" w:bidi="ar-SA"/>
      </w:rPr>
    </w:lvl>
    <w:lvl w:ilvl="2">
      <w:numFmt w:val="bullet"/>
      <w:lvlText w:val="-"/>
      <w:lvlJc w:val="left"/>
      <w:pPr>
        <w:ind w:left="860" w:hanging="348"/>
      </w:pPr>
      <w:rPr>
        <w:rFonts w:ascii="Times New Roman" w:eastAsia="Times New Roman" w:hAnsi="Times New Roman" w:cs="Times New Roman" w:hint="default"/>
        <w:b w:val="0"/>
        <w:bCs w:val="0"/>
        <w:i w:val="0"/>
        <w:iCs w:val="0"/>
        <w:color w:val="1C1C1C"/>
        <w:spacing w:val="0"/>
        <w:w w:val="100"/>
        <w:sz w:val="22"/>
        <w:szCs w:val="22"/>
        <w:lang w:val="it-IT" w:eastAsia="en-US" w:bidi="ar-SA"/>
      </w:rPr>
    </w:lvl>
    <w:lvl w:ilvl="3">
      <w:numFmt w:val="bullet"/>
      <w:lvlText w:val="•"/>
      <w:lvlJc w:val="left"/>
      <w:pPr>
        <w:ind w:left="1992" w:hanging="348"/>
      </w:pPr>
      <w:rPr>
        <w:rFonts w:hint="default"/>
        <w:lang w:val="it-IT" w:eastAsia="en-US" w:bidi="ar-SA"/>
      </w:rPr>
    </w:lvl>
    <w:lvl w:ilvl="4">
      <w:numFmt w:val="bullet"/>
      <w:lvlText w:val="•"/>
      <w:lvlJc w:val="left"/>
      <w:pPr>
        <w:ind w:left="3125" w:hanging="348"/>
      </w:pPr>
      <w:rPr>
        <w:rFonts w:hint="default"/>
        <w:lang w:val="it-IT" w:eastAsia="en-US" w:bidi="ar-SA"/>
      </w:rPr>
    </w:lvl>
    <w:lvl w:ilvl="5">
      <w:numFmt w:val="bullet"/>
      <w:lvlText w:val="•"/>
      <w:lvlJc w:val="left"/>
      <w:pPr>
        <w:ind w:left="4258" w:hanging="348"/>
      </w:pPr>
      <w:rPr>
        <w:rFonts w:hint="default"/>
        <w:lang w:val="it-IT" w:eastAsia="en-US" w:bidi="ar-SA"/>
      </w:rPr>
    </w:lvl>
    <w:lvl w:ilvl="6">
      <w:numFmt w:val="bullet"/>
      <w:lvlText w:val="•"/>
      <w:lvlJc w:val="left"/>
      <w:pPr>
        <w:ind w:left="5391" w:hanging="348"/>
      </w:pPr>
      <w:rPr>
        <w:rFonts w:hint="default"/>
        <w:lang w:val="it-IT" w:eastAsia="en-US" w:bidi="ar-SA"/>
      </w:rPr>
    </w:lvl>
    <w:lvl w:ilvl="7">
      <w:numFmt w:val="bullet"/>
      <w:lvlText w:val="•"/>
      <w:lvlJc w:val="left"/>
      <w:pPr>
        <w:ind w:left="6524" w:hanging="348"/>
      </w:pPr>
      <w:rPr>
        <w:rFonts w:hint="default"/>
        <w:lang w:val="it-IT" w:eastAsia="en-US" w:bidi="ar-SA"/>
      </w:rPr>
    </w:lvl>
    <w:lvl w:ilvl="8">
      <w:numFmt w:val="bullet"/>
      <w:lvlText w:val="•"/>
      <w:lvlJc w:val="left"/>
      <w:pPr>
        <w:ind w:left="7656" w:hanging="348"/>
      </w:pPr>
      <w:rPr>
        <w:rFonts w:hint="default"/>
        <w:lang w:val="it-IT" w:eastAsia="en-US" w:bidi="ar-SA"/>
      </w:rPr>
    </w:lvl>
  </w:abstractNum>
  <w:abstractNum w:abstractNumId="1">
    <w:nsid w:val="27494618"/>
    <w:multiLevelType w:val="hybridMultilevel"/>
    <w:tmpl w:val="80245FC6"/>
    <w:lvl w:ilvl="0" w:tplc="AA005D8E">
      <w:start w:val="1"/>
      <w:numFmt w:val="lowerLetter"/>
      <w:lvlText w:val="%1)"/>
      <w:lvlJc w:val="left"/>
      <w:pPr>
        <w:ind w:left="380" w:hanging="241"/>
      </w:pPr>
      <w:rPr>
        <w:rFonts w:hint="default"/>
        <w:spacing w:val="0"/>
        <w:w w:val="100"/>
        <w:lang w:val="it-IT" w:eastAsia="en-US" w:bidi="ar-SA"/>
      </w:rPr>
    </w:lvl>
    <w:lvl w:ilvl="1" w:tplc="62FE02F8">
      <w:numFmt w:val="bullet"/>
      <w:lvlText w:val="-"/>
      <w:lvlJc w:val="left"/>
      <w:pPr>
        <w:ind w:left="860" w:hanging="348"/>
      </w:pPr>
      <w:rPr>
        <w:rFonts w:ascii="Times New Roman" w:eastAsia="Times New Roman" w:hAnsi="Times New Roman" w:cs="Times New Roman" w:hint="default"/>
        <w:spacing w:val="0"/>
        <w:w w:val="100"/>
        <w:lang w:val="it-IT" w:eastAsia="en-US" w:bidi="ar-SA"/>
      </w:rPr>
    </w:lvl>
    <w:lvl w:ilvl="2" w:tplc="3B12B116">
      <w:numFmt w:val="bullet"/>
      <w:lvlText w:val="•"/>
      <w:lvlJc w:val="left"/>
      <w:pPr>
        <w:ind w:left="1866" w:hanging="348"/>
      </w:pPr>
      <w:rPr>
        <w:rFonts w:hint="default"/>
        <w:lang w:val="it-IT" w:eastAsia="en-US" w:bidi="ar-SA"/>
      </w:rPr>
    </w:lvl>
    <w:lvl w:ilvl="3" w:tplc="2E06ED46">
      <w:numFmt w:val="bullet"/>
      <w:lvlText w:val="•"/>
      <w:lvlJc w:val="left"/>
      <w:pPr>
        <w:ind w:left="2873" w:hanging="348"/>
      </w:pPr>
      <w:rPr>
        <w:rFonts w:hint="default"/>
        <w:lang w:val="it-IT" w:eastAsia="en-US" w:bidi="ar-SA"/>
      </w:rPr>
    </w:lvl>
    <w:lvl w:ilvl="4" w:tplc="22C07B04">
      <w:numFmt w:val="bullet"/>
      <w:lvlText w:val="•"/>
      <w:lvlJc w:val="left"/>
      <w:pPr>
        <w:ind w:left="3880" w:hanging="348"/>
      </w:pPr>
      <w:rPr>
        <w:rFonts w:hint="default"/>
        <w:lang w:val="it-IT" w:eastAsia="en-US" w:bidi="ar-SA"/>
      </w:rPr>
    </w:lvl>
    <w:lvl w:ilvl="5" w:tplc="C6E00FB6">
      <w:numFmt w:val="bullet"/>
      <w:lvlText w:val="•"/>
      <w:lvlJc w:val="left"/>
      <w:pPr>
        <w:ind w:left="4887" w:hanging="348"/>
      </w:pPr>
      <w:rPr>
        <w:rFonts w:hint="default"/>
        <w:lang w:val="it-IT" w:eastAsia="en-US" w:bidi="ar-SA"/>
      </w:rPr>
    </w:lvl>
    <w:lvl w:ilvl="6" w:tplc="0F64B06A">
      <w:numFmt w:val="bullet"/>
      <w:lvlText w:val="•"/>
      <w:lvlJc w:val="left"/>
      <w:pPr>
        <w:ind w:left="5894" w:hanging="348"/>
      </w:pPr>
      <w:rPr>
        <w:rFonts w:hint="default"/>
        <w:lang w:val="it-IT" w:eastAsia="en-US" w:bidi="ar-SA"/>
      </w:rPr>
    </w:lvl>
    <w:lvl w:ilvl="7" w:tplc="4934B8A6">
      <w:numFmt w:val="bullet"/>
      <w:lvlText w:val="•"/>
      <w:lvlJc w:val="left"/>
      <w:pPr>
        <w:ind w:left="6901" w:hanging="348"/>
      </w:pPr>
      <w:rPr>
        <w:rFonts w:hint="default"/>
        <w:lang w:val="it-IT" w:eastAsia="en-US" w:bidi="ar-SA"/>
      </w:rPr>
    </w:lvl>
    <w:lvl w:ilvl="8" w:tplc="2D3CCDC8">
      <w:numFmt w:val="bullet"/>
      <w:lvlText w:val="•"/>
      <w:lvlJc w:val="left"/>
      <w:pPr>
        <w:ind w:left="7908" w:hanging="348"/>
      </w:pPr>
      <w:rPr>
        <w:rFonts w:hint="default"/>
        <w:lang w:val="it-IT" w:eastAsia="en-US" w:bidi="ar-SA"/>
      </w:rPr>
    </w:lvl>
  </w:abstractNum>
  <w:abstractNum w:abstractNumId="2">
    <w:nsid w:val="37C71C81"/>
    <w:multiLevelType w:val="hybridMultilevel"/>
    <w:tmpl w:val="6400C5D6"/>
    <w:lvl w:ilvl="0" w:tplc="62FE02F8">
      <w:numFmt w:val="bullet"/>
      <w:lvlText w:val="-"/>
      <w:lvlJc w:val="left"/>
      <w:pPr>
        <w:ind w:left="860" w:hanging="360"/>
      </w:pPr>
      <w:rPr>
        <w:rFonts w:ascii="Times New Roman" w:eastAsia="Times New Roman" w:hAnsi="Times New Roman" w:cs="Times New Roman" w:hint="default"/>
        <w:spacing w:val="0"/>
        <w:w w:val="100"/>
        <w:lang w:val="it-IT" w:eastAsia="en-US" w:bidi="ar-SA"/>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abstractNum w:abstractNumId="3">
    <w:nsid w:val="4216150A"/>
    <w:multiLevelType w:val="hybridMultilevel"/>
    <w:tmpl w:val="A82623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2F6092C"/>
    <w:multiLevelType w:val="hybridMultilevel"/>
    <w:tmpl w:val="15DA9360"/>
    <w:lvl w:ilvl="0" w:tplc="31588170">
      <w:start w:val="4"/>
      <w:numFmt w:val="decimal"/>
      <w:lvlText w:val="%1."/>
      <w:lvlJc w:val="left"/>
      <w:pPr>
        <w:ind w:left="720" w:hanging="360"/>
      </w:pPr>
      <w:rPr>
        <w:rFonts w:hint="default"/>
        <w:color w:val="1C1C1C"/>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EC10DBE"/>
    <w:multiLevelType w:val="hybridMultilevel"/>
    <w:tmpl w:val="DA163BE6"/>
    <w:lvl w:ilvl="0" w:tplc="04100001">
      <w:start w:val="1"/>
      <w:numFmt w:val="bullet"/>
      <w:lvlText w:val=""/>
      <w:lvlJc w:val="left"/>
      <w:pPr>
        <w:ind w:left="860" w:hanging="360"/>
      </w:pPr>
      <w:rPr>
        <w:rFonts w:ascii="Symbol" w:hAnsi="Symbol" w:hint="default"/>
      </w:rPr>
    </w:lvl>
    <w:lvl w:ilvl="1" w:tplc="04100003" w:tentative="1">
      <w:start w:val="1"/>
      <w:numFmt w:val="bullet"/>
      <w:lvlText w:val="o"/>
      <w:lvlJc w:val="left"/>
      <w:pPr>
        <w:ind w:left="1580" w:hanging="360"/>
      </w:pPr>
      <w:rPr>
        <w:rFonts w:ascii="Courier New" w:hAnsi="Courier New" w:cs="Courier New" w:hint="default"/>
      </w:rPr>
    </w:lvl>
    <w:lvl w:ilvl="2" w:tplc="04100005" w:tentative="1">
      <w:start w:val="1"/>
      <w:numFmt w:val="bullet"/>
      <w:lvlText w:val=""/>
      <w:lvlJc w:val="left"/>
      <w:pPr>
        <w:ind w:left="2300" w:hanging="360"/>
      </w:pPr>
      <w:rPr>
        <w:rFonts w:ascii="Wingdings" w:hAnsi="Wingdings" w:hint="default"/>
      </w:rPr>
    </w:lvl>
    <w:lvl w:ilvl="3" w:tplc="04100001" w:tentative="1">
      <w:start w:val="1"/>
      <w:numFmt w:val="bullet"/>
      <w:lvlText w:val=""/>
      <w:lvlJc w:val="left"/>
      <w:pPr>
        <w:ind w:left="3020" w:hanging="360"/>
      </w:pPr>
      <w:rPr>
        <w:rFonts w:ascii="Symbol" w:hAnsi="Symbol" w:hint="default"/>
      </w:rPr>
    </w:lvl>
    <w:lvl w:ilvl="4" w:tplc="04100003" w:tentative="1">
      <w:start w:val="1"/>
      <w:numFmt w:val="bullet"/>
      <w:lvlText w:val="o"/>
      <w:lvlJc w:val="left"/>
      <w:pPr>
        <w:ind w:left="3740" w:hanging="360"/>
      </w:pPr>
      <w:rPr>
        <w:rFonts w:ascii="Courier New" w:hAnsi="Courier New" w:cs="Courier New" w:hint="default"/>
      </w:rPr>
    </w:lvl>
    <w:lvl w:ilvl="5" w:tplc="04100005" w:tentative="1">
      <w:start w:val="1"/>
      <w:numFmt w:val="bullet"/>
      <w:lvlText w:val=""/>
      <w:lvlJc w:val="left"/>
      <w:pPr>
        <w:ind w:left="4460" w:hanging="360"/>
      </w:pPr>
      <w:rPr>
        <w:rFonts w:ascii="Wingdings" w:hAnsi="Wingdings" w:hint="default"/>
      </w:rPr>
    </w:lvl>
    <w:lvl w:ilvl="6" w:tplc="04100001" w:tentative="1">
      <w:start w:val="1"/>
      <w:numFmt w:val="bullet"/>
      <w:lvlText w:val=""/>
      <w:lvlJc w:val="left"/>
      <w:pPr>
        <w:ind w:left="5180" w:hanging="360"/>
      </w:pPr>
      <w:rPr>
        <w:rFonts w:ascii="Symbol" w:hAnsi="Symbol" w:hint="default"/>
      </w:rPr>
    </w:lvl>
    <w:lvl w:ilvl="7" w:tplc="04100003" w:tentative="1">
      <w:start w:val="1"/>
      <w:numFmt w:val="bullet"/>
      <w:lvlText w:val="o"/>
      <w:lvlJc w:val="left"/>
      <w:pPr>
        <w:ind w:left="5900" w:hanging="360"/>
      </w:pPr>
      <w:rPr>
        <w:rFonts w:ascii="Courier New" w:hAnsi="Courier New" w:cs="Courier New" w:hint="default"/>
      </w:rPr>
    </w:lvl>
    <w:lvl w:ilvl="8" w:tplc="04100005" w:tentative="1">
      <w:start w:val="1"/>
      <w:numFmt w:val="bullet"/>
      <w:lvlText w:val=""/>
      <w:lvlJc w:val="left"/>
      <w:pPr>
        <w:ind w:left="662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footnotePr>
    <w:footnote w:id="-1"/>
    <w:footnote w:id="0"/>
  </w:footnotePr>
  <w:endnotePr>
    <w:endnote w:id="-1"/>
    <w:endnote w:id="0"/>
  </w:endnotePr>
  <w:compat/>
  <w:rsids>
    <w:rsidRoot w:val="00FF4018"/>
    <w:rsid w:val="00043B6E"/>
    <w:rsid w:val="0007498B"/>
    <w:rsid w:val="00087CF4"/>
    <w:rsid w:val="00090A39"/>
    <w:rsid w:val="000B028D"/>
    <w:rsid w:val="00172B73"/>
    <w:rsid w:val="001B21B5"/>
    <w:rsid w:val="001B29DD"/>
    <w:rsid w:val="001B5F77"/>
    <w:rsid w:val="00214C39"/>
    <w:rsid w:val="0022286A"/>
    <w:rsid w:val="00255129"/>
    <w:rsid w:val="00294A22"/>
    <w:rsid w:val="002A0044"/>
    <w:rsid w:val="002A1CED"/>
    <w:rsid w:val="002C28CD"/>
    <w:rsid w:val="002D5B6C"/>
    <w:rsid w:val="002D74AF"/>
    <w:rsid w:val="002E31EB"/>
    <w:rsid w:val="00310524"/>
    <w:rsid w:val="00347A82"/>
    <w:rsid w:val="003D5DC4"/>
    <w:rsid w:val="004879CB"/>
    <w:rsid w:val="004D036C"/>
    <w:rsid w:val="004F228E"/>
    <w:rsid w:val="005139CE"/>
    <w:rsid w:val="0054225B"/>
    <w:rsid w:val="005B0A21"/>
    <w:rsid w:val="005B4ED8"/>
    <w:rsid w:val="00614FDA"/>
    <w:rsid w:val="00631C9F"/>
    <w:rsid w:val="00632D26"/>
    <w:rsid w:val="006B40C6"/>
    <w:rsid w:val="006C4264"/>
    <w:rsid w:val="006C497B"/>
    <w:rsid w:val="006E2470"/>
    <w:rsid w:val="0074301A"/>
    <w:rsid w:val="007E3AB1"/>
    <w:rsid w:val="00835056"/>
    <w:rsid w:val="00875AD4"/>
    <w:rsid w:val="009F1848"/>
    <w:rsid w:val="00A274E3"/>
    <w:rsid w:val="00A34384"/>
    <w:rsid w:val="00A57755"/>
    <w:rsid w:val="00BE1B7C"/>
    <w:rsid w:val="00C24050"/>
    <w:rsid w:val="00C254D0"/>
    <w:rsid w:val="00CA4C07"/>
    <w:rsid w:val="00CB0917"/>
    <w:rsid w:val="00CB642C"/>
    <w:rsid w:val="00D27B6B"/>
    <w:rsid w:val="00D66B7D"/>
    <w:rsid w:val="00DA0D7E"/>
    <w:rsid w:val="00E26DF0"/>
    <w:rsid w:val="00E30278"/>
    <w:rsid w:val="00E64F8E"/>
    <w:rsid w:val="00E66075"/>
    <w:rsid w:val="00E726F6"/>
    <w:rsid w:val="00ED6C29"/>
    <w:rsid w:val="00EF5580"/>
    <w:rsid w:val="00F12ADD"/>
    <w:rsid w:val="00F43869"/>
    <w:rsid w:val="00F91E4F"/>
    <w:rsid w:val="00F976B5"/>
    <w:rsid w:val="00FA27D4"/>
    <w:rsid w:val="00FF401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F4018"/>
    <w:pPr>
      <w:widowControl w:val="0"/>
      <w:autoSpaceDE w:val="0"/>
      <w:autoSpaceDN w:val="0"/>
      <w:spacing w:after="0" w:line="240" w:lineRule="auto"/>
    </w:pPr>
    <w:rPr>
      <w:rFonts w:ascii="Arial MT" w:eastAsia="Arial MT" w:hAnsi="Arial MT" w:cs="Arial MT"/>
      <w:sz w:val="22"/>
      <w:szCs w:val="22"/>
    </w:rPr>
  </w:style>
  <w:style w:type="paragraph" w:styleId="Titolo2">
    <w:name w:val="heading 2"/>
    <w:basedOn w:val="Normale"/>
    <w:link w:val="Titolo2Carattere"/>
    <w:uiPriority w:val="9"/>
    <w:unhideWhenUsed/>
    <w:qFormat/>
    <w:rsid w:val="000B028D"/>
    <w:pPr>
      <w:ind w:left="305" w:hanging="165"/>
      <w:outlineLvl w:val="1"/>
    </w:pPr>
    <w:rPr>
      <w:rFonts w:ascii="Times New Roman" w:eastAsia="Times New Roman" w:hAnsi="Times New Roman" w:cs="Times New Roman"/>
      <w:b/>
      <w:bCs/>
    </w:rPr>
  </w:style>
  <w:style w:type="paragraph" w:styleId="Titolo3">
    <w:name w:val="heading 3"/>
    <w:basedOn w:val="Normale"/>
    <w:next w:val="Normale"/>
    <w:link w:val="Titolo3Carattere"/>
    <w:uiPriority w:val="9"/>
    <w:semiHidden/>
    <w:unhideWhenUsed/>
    <w:qFormat/>
    <w:rsid w:val="00043B6E"/>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FF4018"/>
    <w:pPr>
      <w:ind w:left="282"/>
      <w:jc w:val="both"/>
    </w:pPr>
    <w:rPr>
      <w:sz w:val="24"/>
      <w:szCs w:val="24"/>
    </w:rPr>
  </w:style>
  <w:style w:type="character" w:customStyle="1" w:styleId="CorpodeltestoCarattere">
    <w:name w:val="Corpo del testo Carattere"/>
    <w:basedOn w:val="Carpredefinitoparagrafo"/>
    <w:link w:val="Corpodeltesto"/>
    <w:uiPriority w:val="1"/>
    <w:rsid w:val="00FF4018"/>
    <w:rPr>
      <w:rFonts w:ascii="Arial MT" w:eastAsia="Arial MT" w:hAnsi="Arial MT" w:cs="Arial MT"/>
    </w:rPr>
  </w:style>
  <w:style w:type="paragraph" w:customStyle="1" w:styleId="Titolo11">
    <w:name w:val="Titolo 11"/>
    <w:basedOn w:val="Normale"/>
    <w:uiPriority w:val="1"/>
    <w:qFormat/>
    <w:rsid w:val="00FF4018"/>
    <w:pPr>
      <w:ind w:left="320"/>
      <w:jc w:val="center"/>
      <w:outlineLvl w:val="1"/>
    </w:pPr>
    <w:rPr>
      <w:rFonts w:ascii="Arial" w:eastAsia="Arial" w:hAnsi="Arial" w:cs="Arial"/>
      <w:b/>
      <w:bCs/>
      <w:sz w:val="24"/>
      <w:szCs w:val="24"/>
    </w:rPr>
  </w:style>
  <w:style w:type="table" w:customStyle="1" w:styleId="TableNormal">
    <w:name w:val="Table Normal"/>
    <w:uiPriority w:val="2"/>
    <w:semiHidden/>
    <w:unhideWhenUsed/>
    <w:qFormat/>
    <w:rsid w:val="00FF4018"/>
    <w:pPr>
      <w:widowControl w:val="0"/>
      <w:autoSpaceDE w:val="0"/>
      <w:autoSpaceDN w:val="0"/>
      <w:spacing w:after="0" w:line="240" w:lineRule="auto"/>
    </w:pPr>
    <w:rPr>
      <w:rFonts w:asciiTheme="minorHAnsi" w:hAnsiTheme="minorHAnsi" w:cstheme="minorBidi"/>
      <w:sz w:val="22"/>
      <w:szCs w:val="22"/>
      <w:lang w:val="en-US"/>
    </w:rPr>
    <w:tblPr>
      <w:tblInd w:w="0" w:type="dxa"/>
      <w:tblCellMar>
        <w:top w:w="0" w:type="dxa"/>
        <w:left w:w="0" w:type="dxa"/>
        <w:bottom w:w="0" w:type="dxa"/>
        <w:right w:w="0" w:type="dxa"/>
      </w:tblCellMar>
    </w:tblPr>
  </w:style>
  <w:style w:type="character" w:customStyle="1" w:styleId="Titolo2Carattere">
    <w:name w:val="Titolo 2 Carattere"/>
    <w:basedOn w:val="Carpredefinitoparagrafo"/>
    <w:link w:val="Titolo2"/>
    <w:uiPriority w:val="9"/>
    <w:rsid w:val="000B028D"/>
    <w:rPr>
      <w:rFonts w:eastAsia="Times New Roman"/>
      <w:b/>
      <w:bCs/>
      <w:sz w:val="22"/>
      <w:szCs w:val="22"/>
    </w:rPr>
  </w:style>
  <w:style w:type="paragraph" w:styleId="Paragrafoelenco">
    <w:name w:val="List Paragraph"/>
    <w:basedOn w:val="Normale"/>
    <w:uiPriority w:val="1"/>
    <w:qFormat/>
    <w:rsid w:val="000B028D"/>
    <w:pPr>
      <w:ind w:left="305" w:hanging="124"/>
    </w:pPr>
    <w:rPr>
      <w:rFonts w:ascii="Times New Roman" w:eastAsia="Times New Roman" w:hAnsi="Times New Roman" w:cs="Times New Roman"/>
    </w:rPr>
  </w:style>
  <w:style w:type="character" w:styleId="Collegamentoipertestuale">
    <w:name w:val="Hyperlink"/>
    <w:basedOn w:val="Carpredefinitoparagrafo"/>
    <w:uiPriority w:val="99"/>
    <w:unhideWhenUsed/>
    <w:rsid w:val="000B028D"/>
    <w:rPr>
      <w:color w:val="0000FF" w:themeColor="hyperlink"/>
      <w:u w:val="single"/>
    </w:rPr>
  </w:style>
  <w:style w:type="paragraph" w:customStyle="1" w:styleId="Default">
    <w:name w:val="Default"/>
    <w:rsid w:val="002D74AF"/>
    <w:pPr>
      <w:autoSpaceDE w:val="0"/>
      <w:autoSpaceDN w:val="0"/>
      <w:adjustRightInd w:val="0"/>
      <w:spacing w:after="0" w:line="240" w:lineRule="auto"/>
    </w:pPr>
    <w:rPr>
      <w:color w:val="000000"/>
    </w:rPr>
  </w:style>
  <w:style w:type="character" w:customStyle="1" w:styleId="Titolo3Carattere">
    <w:name w:val="Titolo 3 Carattere"/>
    <w:basedOn w:val="Carpredefinitoparagrafo"/>
    <w:link w:val="Titolo3"/>
    <w:uiPriority w:val="9"/>
    <w:semiHidden/>
    <w:rsid w:val="00043B6E"/>
    <w:rPr>
      <w:rFonts w:asciiTheme="majorHAnsi" w:eastAsiaTheme="majorEastAsia" w:hAnsiTheme="majorHAnsi" w:cstheme="majorBidi"/>
      <w:b/>
      <w:bCs/>
      <w:color w:val="4F81BD" w:themeColor="accent1"/>
      <w:sz w:val="22"/>
      <w:szCs w:val="22"/>
    </w:rPr>
  </w:style>
  <w:style w:type="table" w:styleId="Grigliatabella">
    <w:name w:val="Table Grid"/>
    <w:basedOn w:val="Tabellanormale"/>
    <w:uiPriority w:val="59"/>
    <w:rsid w:val="00632D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1">
    <w:name w:val="Menzione non risolta1"/>
    <w:rsid w:val="002A0044"/>
    <w:rPr>
      <w:color w:val="605E5C"/>
      <w:shd w:val="clear" w:color="auto" w:fill="E1DFDD"/>
    </w:rPr>
  </w:style>
  <w:style w:type="character" w:customStyle="1" w:styleId="Menzionenonrisolta2">
    <w:name w:val="Menzione non risolta2"/>
    <w:basedOn w:val="Carpredefinitoparagrafo"/>
    <w:uiPriority w:val="99"/>
    <w:semiHidden/>
    <w:unhideWhenUsed/>
    <w:rsid w:val="006C497B"/>
    <w:rPr>
      <w:color w:val="605E5C"/>
      <w:shd w:val="clear" w:color="auto" w:fill="E1DFDD"/>
    </w:rPr>
  </w:style>
  <w:style w:type="paragraph" w:styleId="Intestazione">
    <w:name w:val="header"/>
    <w:basedOn w:val="Normale"/>
    <w:link w:val="IntestazioneCarattere"/>
    <w:uiPriority w:val="99"/>
    <w:unhideWhenUsed/>
    <w:rsid w:val="00D27B6B"/>
    <w:pPr>
      <w:tabs>
        <w:tab w:val="center" w:pos="4819"/>
        <w:tab w:val="right" w:pos="9638"/>
      </w:tabs>
    </w:pPr>
  </w:style>
  <w:style w:type="character" w:customStyle="1" w:styleId="IntestazioneCarattere">
    <w:name w:val="Intestazione Carattere"/>
    <w:basedOn w:val="Carpredefinitoparagrafo"/>
    <w:link w:val="Intestazione"/>
    <w:uiPriority w:val="99"/>
    <w:rsid w:val="00D27B6B"/>
    <w:rPr>
      <w:rFonts w:ascii="Arial MT" w:eastAsia="Arial MT" w:hAnsi="Arial MT" w:cs="Arial MT"/>
      <w:sz w:val="22"/>
      <w:szCs w:val="22"/>
    </w:rPr>
  </w:style>
  <w:style w:type="paragraph" w:styleId="Pidipagina">
    <w:name w:val="footer"/>
    <w:basedOn w:val="Normale"/>
    <w:link w:val="PidipaginaCarattere"/>
    <w:uiPriority w:val="99"/>
    <w:unhideWhenUsed/>
    <w:rsid w:val="00D27B6B"/>
    <w:pPr>
      <w:tabs>
        <w:tab w:val="center" w:pos="4819"/>
        <w:tab w:val="right" w:pos="9638"/>
      </w:tabs>
    </w:pPr>
  </w:style>
  <w:style w:type="character" w:customStyle="1" w:styleId="PidipaginaCarattere">
    <w:name w:val="Piè di pagina Carattere"/>
    <w:basedOn w:val="Carpredefinitoparagrafo"/>
    <w:link w:val="Pidipagina"/>
    <w:uiPriority w:val="99"/>
    <w:rsid w:val="00D27B6B"/>
    <w:rPr>
      <w:rFonts w:ascii="Arial MT" w:eastAsia="Arial MT" w:hAnsi="Arial MT" w:cs="Arial MT"/>
      <w:sz w:val="22"/>
      <w:szCs w:val="22"/>
    </w:rPr>
  </w:style>
  <w:style w:type="paragraph" w:styleId="Testofumetto">
    <w:name w:val="Balloon Text"/>
    <w:basedOn w:val="Normale"/>
    <w:link w:val="TestofumettoCarattere"/>
    <w:uiPriority w:val="99"/>
    <w:semiHidden/>
    <w:unhideWhenUsed/>
    <w:rsid w:val="001B21B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21B5"/>
    <w:rPr>
      <w:rFonts w:ascii="Tahoma" w:eastAsia="Arial MT"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8965952">
      <w:bodyDiv w:val="1"/>
      <w:marLeft w:val="0"/>
      <w:marRight w:val="0"/>
      <w:marTop w:val="0"/>
      <w:marBottom w:val="0"/>
      <w:divBdr>
        <w:top w:val="none" w:sz="0" w:space="0" w:color="auto"/>
        <w:left w:val="none" w:sz="0" w:space="0" w:color="auto"/>
        <w:bottom w:val="none" w:sz="0" w:space="0" w:color="auto"/>
        <w:right w:val="none" w:sz="0" w:space="0" w:color="auto"/>
      </w:divBdr>
    </w:div>
    <w:div w:id="1007488432">
      <w:bodyDiv w:val="1"/>
      <w:marLeft w:val="0"/>
      <w:marRight w:val="0"/>
      <w:marTop w:val="0"/>
      <w:marBottom w:val="0"/>
      <w:divBdr>
        <w:top w:val="none" w:sz="0" w:space="0" w:color="auto"/>
        <w:left w:val="none" w:sz="0" w:space="0" w:color="auto"/>
        <w:bottom w:val="none" w:sz="0" w:space="0" w:color="auto"/>
        <w:right w:val="none" w:sz="0" w:space="0" w:color="auto"/>
      </w:divBdr>
    </w:div>
    <w:div w:id="15515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s://comunetermoli.traspare.com/" TargetMode="External"/><Relationship Id="rId3" Type="http://schemas.openxmlformats.org/officeDocument/2006/relationships/styles" Target="styles.xml"/><Relationship Id="rId21" Type="http://schemas.openxmlformats.org/officeDocument/2006/relationships/hyperlink" Target="http://www.comune.campomarino.cb.it"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comunetermoli.traspare.com/" TargetMode="External"/><Relationship Id="rId2" Type="http://schemas.openxmlformats.org/officeDocument/2006/relationships/numbering" Target="numbering.xml"/><Relationship Id="rId16" Type="http://schemas.openxmlformats.org/officeDocument/2006/relationships/hyperlink" Target="mailto:antonionorante@comunecampomarino.it" TargetMode="External"/><Relationship Id="rId20" Type="http://schemas.openxmlformats.org/officeDocument/2006/relationships/hyperlink" Target="mailto:urp@pec.comunecampomarino.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urp@pec.comunecampomarino.it"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antonionorant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E0A45-EC30-45D5-9C06-04231B9F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2607</Words>
  <Characters>14864</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dc:creator>
  <cp:lastModifiedBy>Marisa</cp:lastModifiedBy>
  <cp:revision>13</cp:revision>
  <dcterms:created xsi:type="dcterms:W3CDTF">2025-12-19T10:52:00Z</dcterms:created>
  <dcterms:modified xsi:type="dcterms:W3CDTF">2026-01-08T11:16:00Z</dcterms:modified>
</cp:coreProperties>
</file>